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B1C6" w14:textId="01F8A16E" w:rsidR="007706F1" w:rsidRPr="00D541C8" w:rsidRDefault="007706F1" w:rsidP="007706F1">
      <w:pPr>
        <w:jc w:val="center"/>
        <w:rPr>
          <w:rFonts w:cstheme="minorHAnsi"/>
          <w:b/>
          <w:bCs/>
          <w:lang w:val="en-US"/>
        </w:rPr>
      </w:pPr>
      <w:r w:rsidRPr="00D541C8">
        <w:rPr>
          <w:rFonts w:cstheme="minorHAnsi"/>
          <w:b/>
          <w:bCs/>
          <w:lang w:val="en-US"/>
        </w:rPr>
        <w:t>Agenda</w:t>
      </w:r>
    </w:p>
    <w:p w14:paraId="1280B7DD" w14:textId="0F8BA406" w:rsidR="005E4B7E" w:rsidRPr="00D541C8" w:rsidRDefault="007706F1" w:rsidP="007706F1">
      <w:pPr>
        <w:jc w:val="center"/>
        <w:rPr>
          <w:rFonts w:cstheme="minorHAnsi"/>
          <w:b/>
          <w:bCs/>
          <w:lang w:val="en-US"/>
        </w:rPr>
      </w:pPr>
      <w:r w:rsidRPr="00D541C8">
        <w:rPr>
          <w:rFonts w:cstheme="minorHAnsi"/>
          <w:b/>
          <w:bCs/>
          <w:lang w:val="en-US"/>
        </w:rPr>
        <w:t>Society for Creative Anachronism (New Zealand) Inc. Annual General Meeting</w:t>
      </w:r>
    </w:p>
    <w:p w14:paraId="287AF307" w14:textId="6CAE9022" w:rsidR="007706F1" w:rsidRPr="00D541C8" w:rsidRDefault="007706F1" w:rsidP="007706F1">
      <w:pPr>
        <w:jc w:val="center"/>
        <w:rPr>
          <w:rFonts w:cstheme="minorHAnsi"/>
          <w:b/>
          <w:bCs/>
          <w:lang w:val="en-US"/>
        </w:rPr>
      </w:pPr>
      <w:r w:rsidRPr="00D541C8">
        <w:rPr>
          <w:rFonts w:cstheme="minorHAnsi"/>
          <w:b/>
          <w:bCs/>
          <w:lang w:val="en-US"/>
        </w:rPr>
        <w:t>Sunday 6</w:t>
      </w:r>
      <w:r w:rsidRPr="00D541C8">
        <w:rPr>
          <w:rFonts w:cstheme="minorHAnsi"/>
          <w:b/>
          <w:bCs/>
          <w:vertAlign w:val="superscript"/>
          <w:lang w:val="en-US"/>
        </w:rPr>
        <w:t>th</w:t>
      </w:r>
      <w:r w:rsidRPr="00D541C8">
        <w:rPr>
          <w:rFonts w:cstheme="minorHAnsi"/>
          <w:b/>
          <w:bCs/>
          <w:lang w:val="en-US"/>
        </w:rPr>
        <w:t xml:space="preserve"> August, 2023</w:t>
      </w:r>
    </w:p>
    <w:p w14:paraId="045D6F83" w14:textId="1799999F" w:rsidR="007706F1" w:rsidRPr="00D541C8" w:rsidRDefault="007706F1" w:rsidP="007706F1">
      <w:pPr>
        <w:rPr>
          <w:rFonts w:cstheme="minorHAnsi"/>
          <w:b/>
          <w:bCs/>
          <w:lang w:val="en-US"/>
        </w:rPr>
      </w:pPr>
      <w:r w:rsidRPr="00D541C8">
        <w:rPr>
          <w:rFonts w:cstheme="minorHAnsi"/>
          <w:b/>
          <w:bCs/>
          <w:lang w:val="en-US"/>
        </w:rPr>
        <w:t>Introduction</w:t>
      </w:r>
    </w:p>
    <w:p w14:paraId="7B209D3B" w14:textId="2C8D9A97" w:rsidR="007706F1" w:rsidRPr="00D541C8" w:rsidRDefault="007706F1" w:rsidP="007706F1">
      <w:pPr>
        <w:rPr>
          <w:rFonts w:cstheme="minorHAnsi"/>
          <w:lang w:val="en-US"/>
        </w:rPr>
      </w:pPr>
      <w:r w:rsidRPr="00D541C8">
        <w:rPr>
          <w:rFonts w:cstheme="minorHAnsi"/>
          <w:lang w:val="en-US"/>
        </w:rPr>
        <w:t xml:space="preserve">This is a postal meeting with electronic voting. Votes are to be emailed to </w:t>
      </w:r>
      <w:hyperlink r:id="rId4" w:history="1">
        <w:r w:rsidRPr="00D541C8">
          <w:rPr>
            <w:rStyle w:val="Hyperlink"/>
            <w:rFonts w:cstheme="minorHAnsi"/>
            <w:lang w:val="en-US"/>
          </w:rPr>
          <w:t>registrar@sca.org.nz</w:t>
        </w:r>
      </w:hyperlink>
      <w:r w:rsidRPr="00D541C8">
        <w:rPr>
          <w:rFonts w:cstheme="minorHAnsi"/>
          <w:lang w:val="en-US"/>
        </w:rPr>
        <w:t xml:space="preserve"> before Sunday 6</w:t>
      </w:r>
      <w:r w:rsidRPr="00D541C8">
        <w:rPr>
          <w:rFonts w:cstheme="minorHAnsi"/>
          <w:vertAlign w:val="superscript"/>
          <w:lang w:val="en-US"/>
        </w:rPr>
        <w:t>th</w:t>
      </w:r>
      <w:r w:rsidRPr="00D541C8">
        <w:rPr>
          <w:rFonts w:cstheme="minorHAnsi"/>
          <w:lang w:val="en-US"/>
        </w:rPr>
        <w:t xml:space="preserve"> August, 2023.</w:t>
      </w:r>
    </w:p>
    <w:p w14:paraId="39980639" w14:textId="77777777" w:rsidR="00D541C8" w:rsidRPr="00D541C8" w:rsidRDefault="007706F1" w:rsidP="00D541C8">
      <w:pPr>
        <w:pStyle w:val="LO-normal"/>
        <w:rPr>
          <w:rFonts w:asciiTheme="minorHAnsi" w:hAnsiTheme="minorHAnsi" w:cstheme="minorHAnsi"/>
          <w:sz w:val="22"/>
          <w:szCs w:val="22"/>
        </w:rPr>
      </w:pPr>
      <w:r w:rsidRPr="00D541C8">
        <w:rPr>
          <w:rFonts w:asciiTheme="minorHAnsi" w:hAnsiTheme="minorHAnsi" w:cstheme="minorHAnsi"/>
          <w:sz w:val="22"/>
          <w:szCs w:val="22"/>
        </w:rPr>
        <w:t>The counting of votes will be done by the SCANZ Registrar (Elizabeth Kent)</w:t>
      </w:r>
      <w:r w:rsidR="00D541C8" w:rsidRPr="00D541C8">
        <w:rPr>
          <w:rFonts w:asciiTheme="minorHAnsi" w:hAnsiTheme="minorHAnsi" w:cstheme="minorHAnsi"/>
          <w:sz w:val="22"/>
          <w:szCs w:val="22"/>
        </w:rPr>
        <w:t xml:space="preserve"> with</w:t>
      </w:r>
    </w:p>
    <w:p w14:paraId="2485B72D" w14:textId="0C1BCEA4" w:rsidR="007706F1" w:rsidRPr="00D541C8" w:rsidRDefault="00D541C8" w:rsidP="00D541C8">
      <w:pPr>
        <w:pStyle w:val="LO-normal"/>
        <w:rPr>
          <w:rFonts w:asciiTheme="minorHAnsi" w:hAnsiTheme="minorHAnsi" w:cstheme="minorHAnsi"/>
          <w:sz w:val="22"/>
          <w:szCs w:val="22"/>
        </w:rPr>
      </w:pPr>
      <w:r w:rsidRPr="00D541C8">
        <w:rPr>
          <w:rFonts w:asciiTheme="minorHAnsi" w:hAnsiTheme="minorHAnsi" w:cstheme="minorHAnsi"/>
          <w:sz w:val="22"/>
          <w:szCs w:val="22"/>
        </w:rPr>
        <w:t xml:space="preserve">scrutineering being done by Amy Wilson and </w:t>
      </w:r>
      <w:r w:rsidR="00564FD6">
        <w:rPr>
          <w:rFonts w:asciiTheme="minorHAnsi" w:hAnsiTheme="minorHAnsi" w:cstheme="minorHAnsi"/>
          <w:sz w:val="22"/>
          <w:szCs w:val="22"/>
        </w:rPr>
        <w:t>Ollie Scott</w:t>
      </w:r>
      <w:r w:rsidR="007706F1" w:rsidRPr="00D541C8">
        <w:rPr>
          <w:rFonts w:asciiTheme="minorHAnsi" w:hAnsiTheme="minorHAnsi" w:cstheme="minorHAnsi"/>
          <w:sz w:val="22"/>
          <w:szCs w:val="22"/>
        </w:rPr>
        <w:t xml:space="preserve">. The quorum for voting at the </w:t>
      </w:r>
      <w:r w:rsidR="00564FD6">
        <w:rPr>
          <w:rFonts w:asciiTheme="minorHAnsi" w:hAnsiTheme="minorHAnsi" w:cstheme="minorHAnsi"/>
          <w:sz w:val="22"/>
          <w:szCs w:val="22"/>
        </w:rPr>
        <w:t>A</w:t>
      </w:r>
      <w:r w:rsidR="007706F1" w:rsidRPr="00D541C8">
        <w:rPr>
          <w:rFonts w:asciiTheme="minorHAnsi" w:hAnsiTheme="minorHAnsi" w:cstheme="minorHAnsi"/>
          <w:sz w:val="22"/>
          <w:szCs w:val="22"/>
        </w:rPr>
        <w:t>GM is 24.</w:t>
      </w:r>
      <w:r>
        <w:rPr>
          <w:rFonts w:asciiTheme="minorHAnsi" w:hAnsiTheme="minorHAnsi" w:cstheme="minorHAnsi"/>
          <w:sz w:val="22"/>
          <w:szCs w:val="22"/>
        </w:rPr>
        <w:br/>
      </w:r>
    </w:p>
    <w:p w14:paraId="77D369D2" w14:textId="3217CB5C" w:rsidR="00D541C8" w:rsidRPr="00D541C8" w:rsidRDefault="00D541C8" w:rsidP="00D541C8">
      <w:pPr>
        <w:pStyle w:val="LO-normal"/>
        <w:rPr>
          <w:rFonts w:asciiTheme="minorHAnsi" w:hAnsiTheme="minorHAnsi" w:cstheme="minorHAnsi"/>
          <w:color w:val="000000"/>
          <w:sz w:val="22"/>
          <w:szCs w:val="22"/>
        </w:rPr>
      </w:pPr>
      <w:r w:rsidRPr="00D541C8">
        <w:rPr>
          <w:rFonts w:asciiTheme="minorHAnsi" w:eastAsia="Arial" w:hAnsiTheme="minorHAnsi" w:cstheme="minorHAnsi"/>
          <w:b/>
          <w:color w:val="000000"/>
          <w:sz w:val="22"/>
          <w:szCs w:val="22"/>
        </w:rPr>
        <w:t>1. Minutes of the 2022 AGM</w:t>
      </w:r>
    </w:p>
    <w:p w14:paraId="048F9567" w14:textId="41DF9D62" w:rsidR="00D541C8" w:rsidRPr="00D541C8" w:rsidRDefault="00D541C8" w:rsidP="00D541C8">
      <w:pPr>
        <w:pStyle w:val="LO-normal"/>
        <w:spacing w:line="288" w:lineRule="auto"/>
        <w:rPr>
          <w:rFonts w:asciiTheme="minorHAnsi" w:hAnsiTheme="minorHAnsi" w:cstheme="minorHAnsi"/>
          <w:sz w:val="22"/>
          <w:szCs w:val="22"/>
        </w:rPr>
      </w:pPr>
      <w:r w:rsidRPr="00D541C8">
        <w:rPr>
          <w:rFonts w:asciiTheme="minorHAnsi" w:eastAsia="Arial" w:hAnsiTheme="minorHAnsi" w:cstheme="minorHAnsi"/>
          <w:color w:val="000000"/>
          <w:sz w:val="22"/>
          <w:szCs w:val="22"/>
        </w:rPr>
        <w:t>The draft minutes of the 2022 AGM are to be found on the website with the rest of the documents for this AGM.</w:t>
      </w:r>
    </w:p>
    <w:p w14:paraId="13634A7E" w14:textId="77777777" w:rsidR="00D541C8" w:rsidRPr="00D541C8" w:rsidRDefault="00D541C8" w:rsidP="00D541C8">
      <w:pPr>
        <w:pStyle w:val="LO-normal"/>
        <w:spacing w:line="288" w:lineRule="auto"/>
        <w:rPr>
          <w:rFonts w:asciiTheme="minorHAnsi" w:eastAsia="Arial" w:hAnsiTheme="minorHAnsi" w:cstheme="minorHAnsi"/>
          <w:color w:val="000000"/>
          <w:sz w:val="22"/>
          <w:szCs w:val="22"/>
        </w:rPr>
      </w:pPr>
    </w:p>
    <w:p w14:paraId="632D6E7B" w14:textId="56F53F07" w:rsidR="00D541C8" w:rsidRPr="00D541C8" w:rsidRDefault="00D541C8" w:rsidP="00D541C8">
      <w:pPr>
        <w:pStyle w:val="LO-normal"/>
        <w:spacing w:line="288" w:lineRule="auto"/>
        <w:rPr>
          <w:rFonts w:asciiTheme="minorHAnsi" w:hAnsiTheme="minorHAnsi" w:cstheme="minorHAnsi"/>
          <w:color w:val="000000"/>
          <w:sz w:val="22"/>
          <w:szCs w:val="22"/>
        </w:rPr>
      </w:pPr>
      <w:r w:rsidRPr="00D541C8">
        <w:rPr>
          <w:rFonts w:asciiTheme="minorHAnsi" w:eastAsia="Arial" w:hAnsiTheme="minorHAnsi" w:cstheme="minorHAnsi"/>
          <w:color w:val="000000"/>
          <w:sz w:val="22"/>
          <w:szCs w:val="22"/>
        </w:rPr>
        <w:t xml:space="preserve">Please vote to accept or reject the minutes, by </w:t>
      </w:r>
      <w:r w:rsidRPr="00D541C8">
        <w:rPr>
          <w:rFonts w:asciiTheme="minorHAnsi" w:eastAsia="Arial" w:hAnsiTheme="minorHAnsi" w:cstheme="minorHAnsi"/>
          <w:color w:val="000000"/>
          <w:sz w:val="22"/>
          <w:szCs w:val="22"/>
          <w:u w:val="single"/>
        </w:rPr>
        <w:t>deleting</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one of the two following sentences as appropriate:</w:t>
      </w:r>
    </w:p>
    <w:p w14:paraId="182308EB" w14:textId="2AE12F5E" w:rsidR="00D541C8" w:rsidRPr="00D541C8" w:rsidRDefault="00D541C8" w:rsidP="00D541C8">
      <w:pPr>
        <w:pStyle w:val="LO-normal"/>
        <w:spacing w:line="288" w:lineRule="auto"/>
        <w:rPr>
          <w:rFonts w:asciiTheme="minorHAnsi" w:hAnsiTheme="minorHAnsi" w:cstheme="minorHAnsi"/>
          <w:sz w:val="22"/>
          <w:szCs w:val="22"/>
        </w:rPr>
      </w:pPr>
      <w:r w:rsidRPr="00D541C8">
        <w:rPr>
          <w:rFonts w:asciiTheme="minorHAnsi" w:eastAsia="Arial" w:hAnsiTheme="minorHAnsi" w:cstheme="minorHAnsi"/>
          <w:color w:val="000000"/>
          <w:sz w:val="22"/>
          <w:szCs w:val="22"/>
        </w:rPr>
        <w:br/>
        <w:t xml:space="preserve">1. I vote </w:t>
      </w:r>
      <w:r w:rsidRPr="00D541C8">
        <w:rPr>
          <w:rFonts w:asciiTheme="minorHAnsi" w:eastAsia="Arial" w:hAnsiTheme="minorHAnsi" w:cstheme="minorHAnsi"/>
          <w:b/>
          <w:color w:val="000000"/>
          <w:sz w:val="22"/>
          <w:szCs w:val="22"/>
        </w:rPr>
        <w:t>for</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the acceptance of the minutes of the 2022 AGM as a true and accurate record.</w:t>
      </w:r>
    </w:p>
    <w:p w14:paraId="1319E821" w14:textId="65078C76" w:rsidR="00D541C8" w:rsidRPr="00D541C8" w:rsidRDefault="00D541C8" w:rsidP="00D541C8">
      <w:pPr>
        <w:pStyle w:val="LO-normal"/>
        <w:spacing w:line="288" w:lineRule="auto"/>
        <w:rPr>
          <w:rFonts w:asciiTheme="minorHAnsi" w:hAnsiTheme="minorHAnsi" w:cstheme="minorHAnsi"/>
          <w:sz w:val="22"/>
          <w:szCs w:val="22"/>
        </w:rPr>
      </w:pPr>
      <w:r w:rsidRPr="00D541C8">
        <w:rPr>
          <w:rFonts w:asciiTheme="minorHAnsi" w:eastAsia="Arial" w:hAnsiTheme="minorHAnsi" w:cstheme="minorHAnsi"/>
          <w:color w:val="000000"/>
          <w:sz w:val="22"/>
          <w:szCs w:val="22"/>
        </w:rPr>
        <w:t xml:space="preserve">1. I vote </w:t>
      </w:r>
      <w:r w:rsidRPr="00D541C8">
        <w:rPr>
          <w:rFonts w:asciiTheme="minorHAnsi" w:eastAsia="Arial" w:hAnsiTheme="minorHAnsi" w:cstheme="minorHAnsi"/>
          <w:b/>
          <w:color w:val="000000"/>
          <w:sz w:val="22"/>
          <w:szCs w:val="22"/>
        </w:rPr>
        <w:t>against</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the acceptance of the minutes of the 2022 AGM as a true and accurate record.</w:t>
      </w:r>
    </w:p>
    <w:p w14:paraId="63EAFBC6" w14:textId="77777777" w:rsidR="00D541C8" w:rsidRPr="00D541C8" w:rsidRDefault="00D541C8" w:rsidP="00D541C8">
      <w:pPr>
        <w:pStyle w:val="LO-normal"/>
        <w:spacing w:after="140" w:line="276" w:lineRule="auto"/>
        <w:rPr>
          <w:rFonts w:asciiTheme="minorHAnsi" w:hAnsiTheme="minorHAnsi" w:cstheme="minorHAnsi"/>
          <w:color w:val="000000"/>
          <w:sz w:val="22"/>
          <w:szCs w:val="22"/>
        </w:rPr>
      </w:pPr>
    </w:p>
    <w:p w14:paraId="48C9C733" w14:textId="77777777" w:rsidR="00D541C8" w:rsidRPr="00D541C8" w:rsidRDefault="00D541C8" w:rsidP="00D541C8">
      <w:pPr>
        <w:pStyle w:val="LO-normal"/>
        <w:spacing w:line="288" w:lineRule="auto"/>
        <w:rPr>
          <w:rFonts w:asciiTheme="minorHAnsi" w:hAnsiTheme="minorHAnsi" w:cstheme="minorHAnsi"/>
          <w:color w:val="000000"/>
          <w:sz w:val="22"/>
          <w:szCs w:val="22"/>
        </w:rPr>
      </w:pPr>
      <w:r w:rsidRPr="00D541C8">
        <w:rPr>
          <w:rFonts w:asciiTheme="minorHAnsi" w:eastAsia="Arial" w:hAnsiTheme="minorHAnsi" w:cstheme="minorHAnsi"/>
          <w:b/>
          <w:color w:val="000000"/>
          <w:sz w:val="22"/>
          <w:szCs w:val="22"/>
        </w:rPr>
        <w:t>3. Report from the President</w:t>
      </w:r>
    </w:p>
    <w:p w14:paraId="7FEBDB6C" w14:textId="6812905D" w:rsidR="00D541C8" w:rsidRPr="00D541C8" w:rsidRDefault="00D541C8" w:rsidP="00D541C8">
      <w:pPr>
        <w:pStyle w:val="LO-normal"/>
        <w:spacing w:line="288" w:lineRule="auto"/>
        <w:rPr>
          <w:rFonts w:asciiTheme="minorHAnsi" w:eastAsia="Arial" w:hAnsiTheme="minorHAnsi" w:cstheme="minorHAnsi"/>
          <w:color w:val="000000"/>
          <w:sz w:val="22"/>
          <w:szCs w:val="22"/>
        </w:rPr>
      </w:pPr>
      <w:r w:rsidRPr="00D541C8">
        <w:rPr>
          <w:rFonts w:asciiTheme="minorHAnsi" w:eastAsia="Arial" w:hAnsiTheme="minorHAnsi" w:cstheme="minorHAnsi"/>
          <w:color w:val="000000"/>
          <w:sz w:val="22"/>
          <w:szCs w:val="22"/>
        </w:rPr>
        <w:t xml:space="preserve">Please see </w:t>
      </w:r>
      <w:r>
        <w:rPr>
          <w:rFonts w:asciiTheme="minorHAnsi" w:eastAsia="Arial" w:hAnsiTheme="minorHAnsi" w:cstheme="minorHAnsi"/>
          <w:color w:val="000000"/>
          <w:sz w:val="22"/>
          <w:szCs w:val="22"/>
        </w:rPr>
        <w:t>attached President’s Report</w:t>
      </w:r>
      <w:r w:rsidRPr="00D541C8">
        <w:rPr>
          <w:rFonts w:asciiTheme="minorHAnsi" w:eastAsia="Arial" w:hAnsiTheme="minorHAnsi" w:cstheme="minorHAnsi"/>
          <w:color w:val="000000"/>
          <w:sz w:val="22"/>
          <w:szCs w:val="22"/>
        </w:rPr>
        <w:t xml:space="preserve"> accompanying this email.</w:t>
      </w:r>
    </w:p>
    <w:p w14:paraId="4CEF2508" w14:textId="77777777" w:rsidR="00D541C8" w:rsidRPr="00D541C8" w:rsidRDefault="00D541C8" w:rsidP="00D541C8">
      <w:pPr>
        <w:pStyle w:val="LO-normal"/>
        <w:spacing w:line="288" w:lineRule="auto"/>
        <w:rPr>
          <w:rFonts w:asciiTheme="minorHAnsi" w:eastAsia="Arial" w:hAnsiTheme="minorHAnsi" w:cstheme="minorHAnsi"/>
          <w:b/>
          <w:color w:val="000000"/>
          <w:sz w:val="22"/>
          <w:szCs w:val="22"/>
        </w:rPr>
      </w:pPr>
    </w:p>
    <w:p w14:paraId="77E565A0" w14:textId="407154E7" w:rsidR="00D541C8" w:rsidRPr="00D541C8" w:rsidRDefault="00D541C8" w:rsidP="00D541C8">
      <w:pPr>
        <w:pStyle w:val="LO-normal"/>
        <w:spacing w:line="288" w:lineRule="auto"/>
        <w:rPr>
          <w:rFonts w:asciiTheme="minorHAnsi" w:hAnsiTheme="minorHAnsi" w:cstheme="minorHAnsi"/>
          <w:color w:val="000000"/>
          <w:sz w:val="22"/>
          <w:szCs w:val="22"/>
        </w:rPr>
      </w:pPr>
      <w:r w:rsidRPr="00D541C8">
        <w:rPr>
          <w:rFonts w:asciiTheme="minorHAnsi" w:eastAsia="Arial" w:hAnsiTheme="minorHAnsi" w:cstheme="minorHAnsi"/>
          <w:b/>
          <w:color w:val="000000"/>
          <w:sz w:val="22"/>
          <w:szCs w:val="22"/>
        </w:rPr>
        <w:t>4. Annual End-of-year Accounts</w:t>
      </w:r>
    </w:p>
    <w:p w14:paraId="4CFE5686" w14:textId="77777777" w:rsidR="00D541C8" w:rsidRPr="00D541C8" w:rsidRDefault="00D541C8" w:rsidP="00D541C8">
      <w:pPr>
        <w:pStyle w:val="LO-normal"/>
        <w:rPr>
          <w:rFonts w:asciiTheme="minorHAnsi" w:hAnsiTheme="minorHAnsi" w:cstheme="minorHAnsi"/>
          <w:sz w:val="22"/>
          <w:szCs w:val="22"/>
        </w:rPr>
      </w:pPr>
      <w:r w:rsidRPr="00D541C8">
        <w:rPr>
          <w:rFonts w:asciiTheme="minorHAnsi" w:eastAsia="Arial" w:hAnsiTheme="minorHAnsi" w:cstheme="minorHAnsi"/>
          <w:color w:val="000000"/>
          <w:sz w:val="22"/>
          <w:szCs w:val="22"/>
        </w:rPr>
        <w:t>The Treasurer’s Report and End-of-Year Accounts for 2022/2023 Financial Year are attached to the email accompanying this agenda.</w:t>
      </w:r>
    </w:p>
    <w:p w14:paraId="544A2699" w14:textId="77777777" w:rsidR="00D541C8" w:rsidRPr="00D541C8" w:rsidRDefault="00D541C8" w:rsidP="00D541C8">
      <w:pPr>
        <w:pStyle w:val="LO-normal"/>
        <w:spacing w:after="140" w:line="276" w:lineRule="auto"/>
        <w:rPr>
          <w:rFonts w:asciiTheme="minorHAnsi" w:hAnsiTheme="minorHAnsi" w:cstheme="minorHAnsi"/>
          <w:color w:val="000000"/>
          <w:sz w:val="22"/>
          <w:szCs w:val="22"/>
        </w:rPr>
      </w:pPr>
    </w:p>
    <w:p w14:paraId="3BB7A635" w14:textId="77777777" w:rsidR="00D541C8" w:rsidRPr="00D541C8" w:rsidRDefault="00D541C8" w:rsidP="00D541C8">
      <w:pPr>
        <w:pStyle w:val="LO-normal"/>
        <w:spacing w:line="288" w:lineRule="auto"/>
        <w:rPr>
          <w:rFonts w:asciiTheme="minorHAnsi" w:hAnsiTheme="minorHAnsi" w:cstheme="minorHAnsi"/>
          <w:color w:val="000000"/>
          <w:sz w:val="22"/>
          <w:szCs w:val="22"/>
        </w:rPr>
      </w:pPr>
      <w:bookmarkStart w:id="0" w:name="_heading=h.30j0zll"/>
      <w:bookmarkEnd w:id="0"/>
      <w:r w:rsidRPr="00D541C8">
        <w:rPr>
          <w:rFonts w:asciiTheme="minorHAnsi" w:eastAsia="Arial" w:hAnsiTheme="minorHAnsi" w:cstheme="minorHAnsi"/>
          <w:color w:val="000000"/>
          <w:sz w:val="22"/>
          <w:szCs w:val="22"/>
        </w:rPr>
        <w:t xml:space="preserve">Please vote to accept or reject the report, by </w:t>
      </w:r>
      <w:r w:rsidRPr="00D541C8">
        <w:rPr>
          <w:rFonts w:asciiTheme="minorHAnsi" w:eastAsia="Arial" w:hAnsiTheme="minorHAnsi" w:cstheme="minorHAnsi"/>
          <w:color w:val="000000"/>
          <w:sz w:val="22"/>
          <w:szCs w:val="22"/>
          <w:u w:val="single"/>
        </w:rPr>
        <w:t>deleting</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one of the two following sentences as appropriate:</w:t>
      </w:r>
    </w:p>
    <w:p w14:paraId="0F7004F1" w14:textId="77777777" w:rsidR="00D541C8" w:rsidRPr="00D541C8" w:rsidRDefault="00D541C8" w:rsidP="00D541C8">
      <w:pPr>
        <w:pStyle w:val="LO-normal"/>
        <w:spacing w:after="140"/>
        <w:rPr>
          <w:rFonts w:asciiTheme="minorHAnsi" w:hAnsiTheme="minorHAnsi" w:cstheme="minorHAnsi"/>
          <w:color w:val="000000"/>
          <w:sz w:val="22"/>
          <w:szCs w:val="22"/>
        </w:rPr>
      </w:pPr>
    </w:p>
    <w:p w14:paraId="577A422E" w14:textId="70324883" w:rsidR="00D541C8" w:rsidRPr="00D541C8" w:rsidRDefault="00D541C8" w:rsidP="00D541C8">
      <w:pPr>
        <w:pStyle w:val="LO-normal"/>
        <w:rPr>
          <w:rFonts w:asciiTheme="minorHAnsi" w:hAnsiTheme="minorHAnsi" w:cstheme="minorHAnsi"/>
          <w:sz w:val="22"/>
          <w:szCs w:val="22"/>
        </w:rPr>
      </w:pPr>
      <w:r w:rsidRPr="00D541C8">
        <w:rPr>
          <w:rFonts w:asciiTheme="minorHAnsi" w:eastAsia="Arial" w:hAnsiTheme="minorHAnsi" w:cstheme="minorHAnsi"/>
          <w:color w:val="000000"/>
          <w:sz w:val="22"/>
          <w:szCs w:val="22"/>
        </w:rPr>
        <w:t xml:space="preserve">4. I vote to </w:t>
      </w:r>
      <w:r w:rsidRPr="00D541C8">
        <w:rPr>
          <w:rFonts w:asciiTheme="minorHAnsi" w:eastAsia="Arial" w:hAnsiTheme="minorHAnsi" w:cstheme="minorHAnsi"/>
          <w:b/>
          <w:color w:val="000000"/>
          <w:sz w:val="22"/>
          <w:szCs w:val="22"/>
        </w:rPr>
        <w:t>accept</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the End-of-Year Accounts for 202</w:t>
      </w:r>
      <w:r w:rsidR="002A6492">
        <w:rPr>
          <w:rFonts w:asciiTheme="minorHAnsi" w:eastAsia="Arial" w:hAnsiTheme="minorHAnsi" w:cstheme="minorHAnsi"/>
          <w:color w:val="000000"/>
          <w:sz w:val="22"/>
          <w:szCs w:val="22"/>
        </w:rPr>
        <w:t>2</w:t>
      </w:r>
      <w:r w:rsidRPr="00D541C8">
        <w:rPr>
          <w:rFonts w:asciiTheme="minorHAnsi" w:eastAsia="Arial" w:hAnsiTheme="minorHAnsi" w:cstheme="minorHAnsi"/>
          <w:color w:val="000000"/>
          <w:sz w:val="22"/>
          <w:szCs w:val="22"/>
        </w:rPr>
        <w:t>/202</w:t>
      </w:r>
      <w:r w:rsidR="002A6492">
        <w:rPr>
          <w:rFonts w:asciiTheme="minorHAnsi" w:eastAsia="Arial" w:hAnsiTheme="minorHAnsi" w:cstheme="minorHAnsi"/>
          <w:color w:val="000000"/>
          <w:sz w:val="22"/>
          <w:szCs w:val="22"/>
        </w:rPr>
        <w:t>3</w:t>
      </w:r>
      <w:r w:rsidRPr="00D541C8">
        <w:rPr>
          <w:rFonts w:asciiTheme="minorHAnsi" w:eastAsia="Arial" w:hAnsiTheme="minorHAnsi" w:cstheme="minorHAnsi"/>
          <w:color w:val="000000"/>
          <w:sz w:val="22"/>
          <w:szCs w:val="22"/>
        </w:rPr>
        <w:t>.</w:t>
      </w:r>
    </w:p>
    <w:p w14:paraId="1932B232" w14:textId="3A049FB9" w:rsidR="00D541C8" w:rsidRDefault="00D541C8" w:rsidP="00D541C8">
      <w:pPr>
        <w:pStyle w:val="LO-normal"/>
        <w:spacing w:line="288" w:lineRule="auto"/>
        <w:rPr>
          <w:rFonts w:asciiTheme="minorHAnsi" w:hAnsiTheme="minorHAnsi" w:cstheme="minorHAnsi"/>
          <w:sz w:val="22"/>
          <w:szCs w:val="22"/>
        </w:rPr>
      </w:pPr>
      <w:r w:rsidRPr="00D541C8">
        <w:rPr>
          <w:rFonts w:asciiTheme="minorHAnsi" w:eastAsia="Arial" w:hAnsiTheme="minorHAnsi" w:cstheme="minorHAnsi"/>
          <w:color w:val="000000"/>
          <w:sz w:val="22"/>
          <w:szCs w:val="22"/>
        </w:rPr>
        <w:t xml:space="preserve">4. I vote to </w:t>
      </w:r>
      <w:r w:rsidRPr="00D541C8">
        <w:rPr>
          <w:rFonts w:asciiTheme="minorHAnsi" w:eastAsia="Arial" w:hAnsiTheme="minorHAnsi" w:cstheme="minorHAnsi"/>
          <w:b/>
          <w:color w:val="000000"/>
          <w:sz w:val="22"/>
          <w:szCs w:val="22"/>
        </w:rPr>
        <w:t>reject</w:t>
      </w:r>
      <w:r w:rsidRPr="00D541C8">
        <w:rPr>
          <w:rFonts w:asciiTheme="minorHAnsi" w:hAnsiTheme="minorHAnsi" w:cstheme="minorHAnsi"/>
          <w:color w:val="000000"/>
          <w:sz w:val="22"/>
          <w:szCs w:val="22"/>
        </w:rPr>
        <w:t xml:space="preserve"> </w:t>
      </w:r>
      <w:r w:rsidRPr="00D541C8">
        <w:rPr>
          <w:rFonts w:asciiTheme="minorHAnsi" w:eastAsia="Arial" w:hAnsiTheme="minorHAnsi" w:cstheme="minorHAnsi"/>
          <w:color w:val="000000"/>
          <w:sz w:val="22"/>
          <w:szCs w:val="22"/>
        </w:rPr>
        <w:t>the End-of-Year Accounts for 202</w:t>
      </w:r>
      <w:r w:rsidR="002A6492">
        <w:rPr>
          <w:rFonts w:asciiTheme="minorHAnsi" w:eastAsia="Arial" w:hAnsiTheme="minorHAnsi" w:cstheme="minorHAnsi"/>
          <w:color w:val="000000"/>
          <w:sz w:val="22"/>
          <w:szCs w:val="22"/>
        </w:rPr>
        <w:t>2/</w:t>
      </w:r>
      <w:r w:rsidRPr="00D541C8">
        <w:rPr>
          <w:rFonts w:asciiTheme="minorHAnsi" w:eastAsia="Arial" w:hAnsiTheme="minorHAnsi" w:cstheme="minorHAnsi"/>
          <w:color w:val="000000"/>
          <w:sz w:val="22"/>
          <w:szCs w:val="22"/>
        </w:rPr>
        <w:t>202</w:t>
      </w:r>
      <w:r w:rsidR="002A6492">
        <w:rPr>
          <w:rFonts w:asciiTheme="minorHAnsi" w:eastAsia="Arial" w:hAnsiTheme="minorHAnsi" w:cstheme="minorHAnsi"/>
          <w:color w:val="000000"/>
          <w:sz w:val="22"/>
          <w:szCs w:val="22"/>
        </w:rPr>
        <w:t>3</w:t>
      </w:r>
      <w:r w:rsidRPr="00D541C8">
        <w:rPr>
          <w:rFonts w:asciiTheme="minorHAnsi" w:eastAsia="Arial" w:hAnsiTheme="minorHAnsi" w:cstheme="minorHAnsi"/>
          <w:color w:val="000000"/>
          <w:sz w:val="22"/>
          <w:szCs w:val="22"/>
        </w:rPr>
        <w:t>.</w:t>
      </w:r>
    </w:p>
    <w:p w14:paraId="77E172C0" w14:textId="77777777" w:rsidR="00D541C8" w:rsidRDefault="00D541C8" w:rsidP="00D541C8">
      <w:pPr>
        <w:pStyle w:val="LO-normal"/>
        <w:spacing w:line="288" w:lineRule="auto"/>
        <w:rPr>
          <w:rFonts w:asciiTheme="minorHAnsi" w:hAnsiTheme="minorHAnsi" w:cstheme="minorHAnsi"/>
          <w:sz w:val="22"/>
          <w:szCs w:val="22"/>
        </w:rPr>
      </w:pPr>
    </w:p>
    <w:p w14:paraId="3D0BBD67" w14:textId="48EAEF0C" w:rsidR="00D541C8" w:rsidRPr="00D541C8" w:rsidRDefault="00D541C8" w:rsidP="00D541C8">
      <w:pPr>
        <w:pStyle w:val="LO-normal"/>
        <w:spacing w:line="288" w:lineRule="auto"/>
        <w:rPr>
          <w:rFonts w:asciiTheme="minorHAnsi" w:hAnsiTheme="minorHAnsi" w:cstheme="minorHAnsi"/>
          <w:sz w:val="22"/>
          <w:szCs w:val="22"/>
        </w:rPr>
      </w:pPr>
      <w:r w:rsidRPr="00D541C8">
        <w:rPr>
          <w:rFonts w:asciiTheme="minorHAnsi" w:eastAsia="Arial" w:hAnsiTheme="minorHAnsi" w:cstheme="minorHAnsi"/>
          <w:b/>
          <w:color w:val="000000"/>
          <w:sz w:val="22"/>
          <w:szCs w:val="22"/>
        </w:rPr>
        <w:t>5. Motions Submitted by Members</w:t>
      </w:r>
    </w:p>
    <w:p w14:paraId="0F2F767C" w14:textId="01AA802A" w:rsidR="00D541C8" w:rsidRPr="00D541C8" w:rsidRDefault="00D541C8" w:rsidP="00D541C8">
      <w:pPr>
        <w:pStyle w:val="LO-normal"/>
        <w:spacing w:line="288" w:lineRule="auto"/>
        <w:rPr>
          <w:rFonts w:asciiTheme="minorHAnsi" w:eastAsia="Arial" w:hAnsiTheme="minorHAnsi" w:cstheme="minorHAnsi"/>
          <w:color w:val="000000"/>
          <w:sz w:val="22"/>
          <w:szCs w:val="22"/>
        </w:rPr>
      </w:pPr>
      <w:r w:rsidRPr="00D541C8">
        <w:rPr>
          <w:rFonts w:asciiTheme="minorHAnsi" w:eastAsia="Arial" w:hAnsiTheme="minorHAnsi" w:cstheme="minorHAnsi"/>
          <w:color w:val="000000"/>
          <w:sz w:val="22"/>
          <w:szCs w:val="22"/>
        </w:rPr>
        <w:t>No motions were put forward by members.</w:t>
      </w:r>
      <w:r>
        <w:rPr>
          <w:rFonts w:asciiTheme="minorHAnsi" w:eastAsia="Arial" w:hAnsiTheme="minorHAnsi" w:cstheme="minorHAnsi"/>
          <w:color w:val="000000"/>
          <w:sz w:val="22"/>
          <w:szCs w:val="22"/>
        </w:rPr>
        <w:br/>
      </w:r>
    </w:p>
    <w:p w14:paraId="16B65D55" w14:textId="336ED93B" w:rsidR="00D541C8" w:rsidRPr="00D541C8" w:rsidRDefault="00D541C8" w:rsidP="00D541C8">
      <w:pPr>
        <w:pStyle w:val="LO-normal"/>
        <w:spacing w:line="288" w:lineRule="auto"/>
        <w:rPr>
          <w:rFonts w:asciiTheme="minorHAnsi" w:eastAsia="Arial" w:hAnsiTheme="minorHAnsi" w:cstheme="minorHAnsi"/>
          <w:b/>
          <w:color w:val="000000"/>
          <w:sz w:val="22"/>
          <w:szCs w:val="22"/>
        </w:rPr>
      </w:pPr>
      <w:r w:rsidRPr="00D541C8">
        <w:rPr>
          <w:rFonts w:asciiTheme="minorHAnsi" w:eastAsia="Arial" w:hAnsiTheme="minorHAnsi" w:cstheme="minorHAnsi"/>
          <w:b/>
          <w:color w:val="000000"/>
          <w:sz w:val="22"/>
          <w:szCs w:val="22"/>
        </w:rPr>
        <w:t>6. Motions Submitted by the Committee</w:t>
      </w:r>
    </w:p>
    <w:p w14:paraId="09E4DB86" w14:textId="4828CC5D" w:rsidR="007706F1" w:rsidRPr="00D541C8" w:rsidRDefault="007706F1" w:rsidP="007706F1">
      <w:pPr>
        <w:rPr>
          <w:rFonts w:cstheme="minorHAnsi"/>
          <w:b/>
          <w:bCs/>
        </w:rPr>
      </w:pPr>
      <w:r w:rsidRPr="00D541C8">
        <w:rPr>
          <w:rFonts w:cstheme="minorHAnsi"/>
          <w:b/>
          <w:bCs/>
        </w:rPr>
        <w:t xml:space="preserve">Motion </w:t>
      </w:r>
      <w:r w:rsidR="00D541C8" w:rsidRPr="00D541C8">
        <w:rPr>
          <w:rFonts w:cstheme="minorHAnsi"/>
          <w:b/>
          <w:bCs/>
        </w:rPr>
        <w:t>6.</w:t>
      </w:r>
      <w:r w:rsidRPr="00D541C8">
        <w:rPr>
          <w:rFonts w:cstheme="minorHAnsi"/>
          <w:b/>
          <w:bCs/>
        </w:rPr>
        <w:t>1</w:t>
      </w:r>
    </w:p>
    <w:p w14:paraId="72891105" w14:textId="77777777" w:rsidR="007706F1" w:rsidRPr="00D541C8" w:rsidRDefault="007706F1" w:rsidP="007706F1">
      <w:pPr>
        <w:rPr>
          <w:rFonts w:cstheme="minorHAnsi"/>
        </w:rPr>
      </w:pPr>
      <w:r w:rsidRPr="00D541C8">
        <w:rPr>
          <w:rFonts w:cstheme="minorHAnsi"/>
        </w:rPr>
        <w:t xml:space="preserve">Alter Part 2, section 6.1.1.a.2 of the Rules (regarding the duties of the Registrar) from: </w:t>
      </w:r>
    </w:p>
    <w:p w14:paraId="08CBB1F8" w14:textId="624DADDF" w:rsidR="007706F1" w:rsidRPr="00D541C8" w:rsidRDefault="007706F1" w:rsidP="007706F1">
      <w:pPr>
        <w:rPr>
          <w:rFonts w:cstheme="minorHAnsi"/>
        </w:rPr>
      </w:pPr>
      <w:r w:rsidRPr="00D541C8">
        <w:rPr>
          <w:rFonts w:cstheme="minorHAnsi"/>
        </w:rPr>
        <w:t>“Keep a list of all members, containing their name, address, occupation and date of membership and any subsequent changes to these, as required by the Act, and submit this list to the Companies Office if requested to do so;</w:t>
      </w:r>
      <w:r w:rsidR="00D541C8">
        <w:rPr>
          <w:rFonts w:cstheme="minorHAnsi"/>
        </w:rPr>
        <w:t>”</w:t>
      </w:r>
    </w:p>
    <w:p w14:paraId="46B21642" w14:textId="4DC32AA1" w:rsidR="007706F1" w:rsidRPr="00D541C8" w:rsidRDefault="007706F1" w:rsidP="007706F1">
      <w:pPr>
        <w:rPr>
          <w:rFonts w:cstheme="minorHAnsi"/>
        </w:rPr>
      </w:pPr>
      <w:r w:rsidRPr="00D541C8">
        <w:rPr>
          <w:rFonts w:cstheme="minorHAnsi"/>
        </w:rPr>
        <w:lastRenderedPageBreak/>
        <w:t>To:</w:t>
      </w:r>
    </w:p>
    <w:p w14:paraId="3732423F" w14:textId="6886E9E2" w:rsidR="007706F1" w:rsidRPr="00D541C8" w:rsidRDefault="007706F1" w:rsidP="007706F1">
      <w:pPr>
        <w:rPr>
          <w:rFonts w:cstheme="minorHAnsi"/>
        </w:rPr>
      </w:pPr>
      <w:r w:rsidRPr="00D541C8">
        <w:rPr>
          <w:rFonts w:cstheme="minorHAnsi"/>
        </w:rPr>
        <w:t>“Keep a list of all members, containing their name, contact details, and date of membership and any subsequent changes to these, as required by the Act, and submit this list to the Companies Office if requested to do so;”</w:t>
      </w:r>
    </w:p>
    <w:p w14:paraId="4CC4411F" w14:textId="1E47E034" w:rsidR="007706F1" w:rsidRPr="00D541C8" w:rsidRDefault="007706F1" w:rsidP="007706F1">
      <w:pPr>
        <w:rPr>
          <w:rFonts w:cstheme="minorHAnsi"/>
        </w:rPr>
      </w:pPr>
      <w:r w:rsidRPr="00D541C8">
        <w:rPr>
          <w:rFonts w:cstheme="minorHAnsi"/>
        </w:rPr>
        <w:t>Note from the committee: This removes the requirement to collect the details of occupation as this is not required by the 2022 Act. It also changes “address” to “contact details”, which is also in line with the wording of the Act and provides flexibility for those contact details to be an email address or phone number rather than a postal or physical address.</w:t>
      </w:r>
    </w:p>
    <w:p w14:paraId="3B4DC60A" w14:textId="2E86E229" w:rsidR="007706F1" w:rsidRPr="00D541C8" w:rsidRDefault="007706F1" w:rsidP="007706F1">
      <w:pPr>
        <w:rPr>
          <w:rFonts w:cstheme="minorHAnsi"/>
        </w:rPr>
      </w:pPr>
      <w:r w:rsidRPr="00D541C8">
        <w:rPr>
          <w:rFonts w:cstheme="minorHAnsi"/>
        </w:rPr>
        <w:t xml:space="preserve">Please vote to accept or reject the motion, by </w:t>
      </w:r>
      <w:r w:rsidRPr="00D541C8">
        <w:rPr>
          <w:rFonts w:cstheme="minorHAnsi"/>
          <w:u w:val="single"/>
        </w:rPr>
        <w:t>deleting</w:t>
      </w:r>
      <w:r w:rsidRPr="00D541C8">
        <w:rPr>
          <w:rFonts w:cstheme="minorHAnsi"/>
        </w:rPr>
        <w:t xml:space="preserve"> one of the two following sentences as appropriate:</w:t>
      </w:r>
    </w:p>
    <w:p w14:paraId="4473AE05" w14:textId="666B930A" w:rsidR="007706F1" w:rsidRPr="00D541C8" w:rsidRDefault="00D541C8" w:rsidP="007706F1">
      <w:pPr>
        <w:rPr>
          <w:rFonts w:cstheme="minorHAnsi"/>
        </w:rPr>
      </w:pPr>
      <w:r w:rsidRPr="00D541C8">
        <w:rPr>
          <w:rFonts w:cstheme="minorHAnsi"/>
        </w:rPr>
        <w:t>6.</w:t>
      </w:r>
      <w:r w:rsidR="007706F1" w:rsidRPr="00D541C8">
        <w:rPr>
          <w:rFonts w:cstheme="minorHAnsi"/>
        </w:rPr>
        <w:t xml:space="preserve">1. I vote for the acceptance of the motion </w:t>
      </w:r>
    </w:p>
    <w:p w14:paraId="7637497A" w14:textId="1634D4DA" w:rsidR="007706F1" w:rsidRDefault="00D541C8" w:rsidP="007706F1">
      <w:pPr>
        <w:rPr>
          <w:rFonts w:cstheme="minorHAnsi"/>
        </w:rPr>
      </w:pPr>
      <w:r w:rsidRPr="00D541C8">
        <w:rPr>
          <w:rFonts w:cstheme="minorHAnsi"/>
        </w:rPr>
        <w:t>6.</w:t>
      </w:r>
      <w:r w:rsidR="007706F1" w:rsidRPr="00D541C8">
        <w:rPr>
          <w:rFonts w:cstheme="minorHAnsi"/>
        </w:rPr>
        <w:t>1. I vote against the acceptance of the motion</w:t>
      </w:r>
    </w:p>
    <w:p w14:paraId="7D4FED22" w14:textId="77777777" w:rsidR="008860A2" w:rsidRPr="008860A2" w:rsidRDefault="008860A2" w:rsidP="008860A2">
      <w:pPr>
        <w:pStyle w:val="LO-normal"/>
        <w:spacing w:line="288" w:lineRule="auto"/>
        <w:rPr>
          <w:rFonts w:asciiTheme="minorHAnsi" w:eastAsia="Arial" w:hAnsiTheme="minorHAnsi" w:cstheme="minorHAnsi"/>
          <w:b/>
          <w:color w:val="000000"/>
          <w:sz w:val="22"/>
          <w:szCs w:val="22"/>
        </w:rPr>
      </w:pPr>
    </w:p>
    <w:p w14:paraId="57B17555" w14:textId="0CE75037" w:rsidR="008860A2" w:rsidRDefault="008860A2" w:rsidP="008860A2">
      <w:pPr>
        <w:pStyle w:val="LO-normal"/>
        <w:spacing w:line="288" w:lineRule="auto"/>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 xml:space="preserve">7. </w:t>
      </w:r>
      <w:r w:rsidRPr="008860A2">
        <w:rPr>
          <w:rFonts w:asciiTheme="minorHAnsi" w:eastAsia="Arial" w:hAnsiTheme="minorHAnsi" w:cstheme="minorHAnsi"/>
          <w:b/>
          <w:color w:val="000000"/>
          <w:sz w:val="22"/>
          <w:szCs w:val="22"/>
        </w:rPr>
        <w:t>Nomination to the Committee</w:t>
      </w:r>
    </w:p>
    <w:p w14:paraId="2891D01F" w14:textId="180FBEDA" w:rsidR="008860A2" w:rsidRPr="003815E6" w:rsidRDefault="003815E6" w:rsidP="008860A2">
      <w:pPr>
        <w:pStyle w:val="LO-normal"/>
        <w:spacing w:line="288" w:lineRule="auto"/>
        <w:rPr>
          <w:rFonts w:asciiTheme="minorHAnsi" w:eastAsia="Arial" w:hAnsiTheme="minorHAnsi" w:cstheme="minorHAnsi"/>
          <w:bCs/>
          <w:color w:val="000000"/>
          <w:sz w:val="22"/>
          <w:szCs w:val="22"/>
        </w:rPr>
      </w:pPr>
      <w:r w:rsidRPr="003815E6">
        <w:rPr>
          <w:rFonts w:asciiTheme="minorHAnsi" w:eastAsia="Arial" w:hAnsiTheme="minorHAnsi" w:cstheme="minorHAnsi"/>
          <w:bCs/>
          <w:color w:val="000000"/>
          <w:sz w:val="22"/>
          <w:szCs w:val="22"/>
        </w:rPr>
        <w:t xml:space="preserve">We have </w:t>
      </w:r>
      <w:r>
        <w:rPr>
          <w:rFonts w:asciiTheme="minorHAnsi" w:eastAsia="Arial" w:hAnsiTheme="minorHAnsi" w:cstheme="minorHAnsi"/>
          <w:bCs/>
          <w:color w:val="000000"/>
          <w:sz w:val="22"/>
          <w:szCs w:val="22"/>
        </w:rPr>
        <w:t>received one nomination to the committee, from Jacqui Macgregor-Pahl. As such Jacqui Macgregor-Pahl’s nomination is accepted. Her term as a committee member will begin on 1</w:t>
      </w:r>
      <w:r w:rsidRPr="003815E6">
        <w:rPr>
          <w:rFonts w:asciiTheme="minorHAnsi" w:eastAsia="Arial" w:hAnsiTheme="minorHAnsi" w:cstheme="minorHAnsi"/>
          <w:bCs/>
          <w:color w:val="000000"/>
          <w:sz w:val="22"/>
          <w:szCs w:val="22"/>
          <w:vertAlign w:val="superscript"/>
        </w:rPr>
        <w:t>st</w:t>
      </w:r>
      <w:r>
        <w:rPr>
          <w:rFonts w:asciiTheme="minorHAnsi" w:eastAsia="Arial" w:hAnsiTheme="minorHAnsi" w:cstheme="minorHAnsi"/>
          <w:bCs/>
          <w:color w:val="000000"/>
          <w:sz w:val="22"/>
          <w:szCs w:val="22"/>
        </w:rPr>
        <w:t xml:space="preserve"> September 2023.</w:t>
      </w:r>
    </w:p>
    <w:sectPr w:rsidR="008860A2" w:rsidRPr="0038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F1"/>
    <w:rsid w:val="0016262B"/>
    <w:rsid w:val="002A6492"/>
    <w:rsid w:val="003815E6"/>
    <w:rsid w:val="00564FD6"/>
    <w:rsid w:val="005E4B7E"/>
    <w:rsid w:val="007706F1"/>
    <w:rsid w:val="008860A2"/>
    <w:rsid w:val="00B863FA"/>
    <w:rsid w:val="00D541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6640"/>
  <w15:chartTrackingRefBased/>
  <w15:docId w15:val="{F58C7474-AED7-46FD-B044-61D3FA96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6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06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06F1"/>
    <w:rPr>
      <w:color w:val="0563C1" w:themeColor="hyperlink"/>
      <w:u w:val="single"/>
    </w:rPr>
  </w:style>
  <w:style w:type="character" w:styleId="UnresolvedMention">
    <w:name w:val="Unresolved Mention"/>
    <w:basedOn w:val="DefaultParagraphFont"/>
    <w:uiPriority w:val="99"/>
    <w:semiHidden/>
    <w:unhideWhenUsed/>
    <w:rsid w:val="007706F1"/>
    <w:rPr>
      <w:color w:val="605E5C"/>
      <w:shd w:val="clear" w:color="auto" w:fill="E1DFDD"/>
    </w:rPr>
  </w:style>
  <w:style w:type="paragraph" w:customStyle="1" w:styleId="LO-normal">
    <w:name w:val="LO-normal"/>
    <w:qFormat/>
    <w:rsid w:val="00D541C8"/>
    <w:pPr>
      <w:spacing w:after="0" w:line="240" w:lineRule="auto"/>
    </w:pPr>
    <w:rPr>
      <w:rFonts w:ascii="Liberation Serif" w:eastAsia="Liberation Serif" w:hAnsi="Liberation Serif" w:cs="Liberation Serif"/>
      <w:kern w:val="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54959">
      <w:bodyDiv w:val="1"/>
      <w:marLeft w:val="0"/>
      <w:marRight w:val="0"/>
      <w:marTop w:val="0"/>
      <w:marBottom w:val="0"/>
      <w:divBdr>
        <w:top w:val="none" w:sz="0" w:space="0" w:color="auto"/>
        <w:left w:val="none" w:sz="0" w:space="0" w:color="auto"/>
        <w:bottom w:val="none" w:sz="0" w:space="0" w:color="auto"/>
        <w:right w:val="none" w:sz="0" w:space="0" w:color="auto"/>
      </w:divBdr>
    </w:div>
    <w:div w:id="18934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r@sc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Goodwin</dc:creator>
  <cp:keywords/>
  <dc:description/>
  <cp:lastModifiedBy>Richard Goodwin</cp:lastModifiedBy>
  <cp:revision>3</cp:revision>
  <dcterms:created xsi:type="dcterms:W3CDTF">2023-07-09T07:28:00Z</dcterms:created>
  <dcterms:modified xsi:type="dcterms:W3CDTF">2023-07-23T01:40:00Z</dcterms:modified>
</cp:coreProperties>
</file>