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Meeting opened: 8:30pm 8/11/2020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4j8rll4ian3u" w:id="0"/>
      <w:bookmarkEnd w:id="0"/>
      <w:r w:rsidDel="00000000" w:rsidR="00000000" w:rsidRPr="00000000">
        <w:rPr>
          <w:rtl w:val="0"/>
        </w:rPr>
        <w:t xml:space="preserve">Present: </w:t>
      </w:r>
    </w:p>
    <w:p w:rsidR="00000000" w:rsidDel="00000000" w:rsidP="00000000" w:rsidRDefault="00000000" w:rsidRPr="00000000" w14:paraId="00000004">
      <w:pPr>
        <w:rPr/>
      </w:pPr>
      <w:r w:rsidDel="00000000" w:rsidR="00000000" w:rsidRPr="00000000">
        <w:rPr>
          <w:rtl w:val="0"/>
        </w:rPr>
        <w:t xml:space="preserve">James Glover</w:t>
      </w:r>
    </w:p>
    <w:p w:rsidR="00000000" w:rsidDel="00000000" w:rsidP="00000000" w:rsidRDefault="00000000" w:rsidRPr="00000000" w14:paraId="00000005">
      <w:pPr>
        <w:rPr/>
      </w:pPr>
      <w:r w:rsidDel="00000000" w:rsidR="00000000" w:rsidRPr="00000000">
        <w:rPr>
          <w:rtl w:val="0"/>
        </w:rPr>
        <w:t xml:space="preserve">Richard Dagger</w:t>
      </w:r>
    </w:p>
    <w:p w:rsidR="00000000" w:rsidDel="00000000" w:rsidP="00000000" w:rsidRDefault="00000000" w:rsidRPr="00000000" w14:paraId="00000006">
      <w:pPr>
        <w:rPr/>
      </w:pPr>
      <w:r w:rsidDel="00000000" w:rsidR="00000000" w:rsidRPr="00000000">
        <w:rPr>
          <w:rtl w:val="0"/>
        </w:rPr>
        <w:t xml:space="preserve">James Piesse</w:t>
      </w:r>
    </w:p>
    <w:p w:rsidR="00000000" w:rsidDel="00000000" w:rsidP="00000000" w:rsidRDefault="00000000" w:rsidRPr="00000000" w14:paraId="00000007">
      <w:pPr>
        <w:rPr/>
      </w:pPr>
      <w:r w:rsidDel="00000000" w:rsidR="00000000" w:rsidRPr="00000000">
        <w:rPr>
          <w:rtl w:val="0"/>
        </w:rPr>
        <w:t xml:space="preserve">Kellianne Anderson (Bea)</w:t>
      </w:r>
    </w:p>
    <w:p w:rsidR="00000000" w:rsidDel="00000000" w:rsidP="00000000" w:rsidRDefault="00000000" w:rsidRPr="00000000" w14:paraId="00000008">
      <w:pPr>
        <w:rPr/>
      </w:pPr>
      <w:r w:rsidDel="00000000" w:rsidR="00000000" w:rsidRPr="00000000">
        <w:rPr>
          <w:rtl w:val="0"/>
        </w:rPr>
        <w:t xml:space="preserve">Will Howard</w:t>
      </w:r>
    </w:p>
    <w:p w:rsidR="00000000" w:rsidDel="00000000" w:rsidP="00000000" w:rsidRDefault="00000000" w:rsidRPr="00000000" w14:paraId="00000009">
      <w:pPr>
        <w:rPr/>
      </w:pPr>
      <w:r w:rsidDel="00000000" w:rsidR="00000000" w:rsidRPr="00000000">
        <w:rPr>
          <w:rtl w:val="0"/>
        </w:rPr>
        <w:t xml:space="preserve">David Hurst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Last meetings minutes accepted as correct.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pPr>
      <w:bookmarkStart w:colFirst="0" w:colLast="0" w:name="_9xo36fo051ya" w:id="1"/>
      <w:bookmarkEnd w:id="1"/>
      <w:r w:rsidDel="00000000" w:rsidR="00000000" w:rsidRPr="00000000">
        <w:rPr>
          <w:rtl w:val="0"/>
        </w:rPr>
        <w:t xml:space="preserve">Treasurer replacement</w:t>
      </w:r>
    </w:p>
    <w:p w:rsidR="00000000" w:rsidDel="00000000" w:rsidP="00000000" w:rsidRDefault="00000000" w:rsidRPr="00000000" w14:paraId="0000000E">
      <w:pPr>
        <w:rPr/>
      </w:pPr>
      <w:r w:rsidDel="00000000" w:rsidR="00000000" w:rsidRPr="00000000">
        <w:rPr>
          <w:rtl w:val="0"/>
        </w:rPr>
        <w:t xml:space="preserve">Discussion about treasurer. Richard Goodwin has applied. </w:t>
      </w:r>
    </w:p>
    <w:p w:rsidR="00000000" w:rsidDel="00000000" w:rsidP="00000000" w:rsidRDefault="00000000" w:rsidRPr="00000000" w14:paraId="0000000F">
      <w:pPr>
        <w:rPr/>
      </w:pPr>
      <w:r w:rsidDel="00000000" w:rsidR="00000000" w:rsidRPr="00000000">
        <w:rPr>
          <w:rtl w:val="0"/>
        </w:rPr>
        <w:t xml:space="preserve">It was noted that while we have 1 applicant it was mentioned to some committee members that some people had not seen the email.</w:t>
      </w:r>
    </w:p>
    <w:p w:rsidR="00000000" w:rsidDel="00000000" w:rsidP="00000000" w:rsidRDefault="00000000" w:rsidRPr="00000000" w14:paraId="00000010">
      <w:pPr>
        <w:rPr/>
      </w:pPr>
      <w:r w:rsidDel="00000000" w:rsidR="00000000" w:rsidRPr="00000000">
        <w:rPr>
          <w:rtl w:val="0"/>
        </w:rPr>
        <w:t xml:space="preserve">A further call on more social media platforms has been sent out.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1"/>
        <w:rPr/>
      </w:pPr>
      <w:bookmarkStart w:colFirst="0" w:colLast="0" w:name="_3upavr2ypomx" w:id="2"/>
      <w:bookmarkEnd w:id="2"/>
      <w:r w:rsidDel="00000000" w:rsidR="00000000" w:rsidRPr="00000000">
        <w:rPr>
          <w:rtl w:val="0"/>
        </w:rPr>
        <w:t xml:space="preserve">Defibrillator policy request. </w:t>
      </w:r>
    </w:p>
    <w:p w:rsidR="00000000" w:rsidDel="00000000" w:rsidP="00000000" w:rsidRDefault="00000000" w:rsidRPr="00000000" w14:paraId="00000013">
      <w:pPr>
        <w:rPr/>
      </w:pPr>
      <w:r w:rsidDel="00000000" w:rsidR="00000000" w:rsidRPr="00000000">
        <w:rPr>
          <w:rtl w:val="0"/>
        </w:rPr>
        <w:t xml:space="preserve">Luan spoke to his motion for a policy to work around the SCA inc policy.</w:t>
      </w:r>
    </w:p>
    <w:p w:rsidR="00000000" w:rsidDel="00000000" w:rsidP="00000000" w:rsidRDefault="00000000" w:rsidRPr="00000000" w14:paraId="00000014">
      <w:pPr>
        <w:rPr/>
      </w:pPr>
      <w:r w:rsidDel="00000000" w:rsidR="00000000" w:rsidRPr="00000000">
        <w:rPr>
          <w:rtl w:val="0"/>
        </w:rPr>
        <w:t xml:space="preserve">The committee read the following document </w:t>
      </w:r>
      <w:hyperlink r:id="rId6">
        <w:r w:rsidDel="00000000" w:rsidR="00000000" w:rsidRPr="00000000">
          <w:rPr>
            <w:color w:val="1155cc"/>
            <w:u w:val="single"/>
            <w:rtl w:val="0"/>
          </w:rPr>
          <w:t xml:space="preserve">https://www.sca.org/wp-content/uploads/2019/12/govdocs.pdf</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Section IX on page 56 states that the restrictions on AEDs applies to SCA inc which therefore does not apply to SCA NZ (or SCA Ltd)</w:t>
      </w:r>
    </w:p>
    <w:p w:rsidR="00000000" w:rsidDel="00000000" w:rsidP="00000000" w:rsidRDefault="00000000" w:rsidRPr="00000000" w14:paraId="00000016">
      <w:pPr>
        <w:rPr/>
      </w:pPr>
      <w:r w:rsidDel="00000000" w:rsidR="00000000" w:rsidRPr="00000000">
        <w:rPr>
          <w:rtl w:val="0"/>
        </w:rPr>
        <w:t xml:space="preserve">Therefore no specific policy was needed to be created.</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rPr/>
      </w:pPr>
      <w:bookmarkStart w:colFirst="0" w:colLast="0" w:name="_1ltr4zklrxca" w:id="3"/>
      <w:bookmarkEnd w:id="3"/>
      <w:r w:rsidDel="00000000" w:rsidR="00000000" w:rsidRPr="00000000">
        <w:rPr>
          <w:rtl w:val="0"/>
        </w:rPr>
        <w:t xml:space="preserve">Financial Policy. </w:t>
      </w:r>
    </w:p>
    <w:p w:rsidR="00000000" w:rsidDel="00000000" w:rsidP="00000000" w:rsidRDefault="00000000" w:rsidRPr="00000000" w14:paraId="00000019">
      <w:pPr>
        <w:rPr/>
      </w:pPr>
      <w:r w:rsidDel="00000000" w:rsidR="00000000" w:rsidRPr="00000000">
        <w:rPr>
          <w:rtl w:val="0"/>
        </w:rPr>
        <w:t xml:space="preserve">No progress so far. Hoping to be finished before CF2021</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1"/>
        <w:rPr/>
      </w:pPr>
      <w:bookmarkStart w:colFirst="0" w:colLast="0" w:name="_ti3ylbbtc9wq" w:id="4"/>
      <w:bookmarkEnd w:id="4"/>
      <w:r w:rsidDel="00000000" w:rsidR="00000000" w:rsidRPr="00000000">
        <w:rPr>
          <w:rtl w:val="0"/>
        </w:rPr>
        <w:t xml:space="preserve">CF funding request. </w:t>
      </w:r>
    </w:p>
    <w:p w:rsidR="00000000" w:rsidDel="00000000" w:rsidP="00000000" w:rsidRDefault="00000000" w:rsidRPr="00000000" w14:paraId="0000001C">
      <w:pPr>
        <w:rPr/>
      </w:pPr>
      <w:r w:rsidDel="00000000" w:rsidR="00000000" w:rsidRPr="00000000">
        <w:rPr>
          <w:rtl w:val="0"/>
        </w:rPr>
        <w:t xml:space="preserve">The request from the CF committee has been withdrawn. No further actions are required.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rPr/>
      </w:pPr>
      <w:bookmarkStart w:colFirst="0" w:colLast="0" w:name="_wfghqmbkz3qc" w:id="5"/>
      <w:bookmarkEnd w:id="5"/>
      <w:r w:rsidDel="00000000" w:rsidR="00000000" w:rsidRPr="00000000">
        <w:rPr>
          <w:rtl w:val="0"/>
        </w:rPr>
        <w:t xml:space="preserve">Corona Virus.</w:t>
      </w:r>
    </w:p>
    <w:p w:rsidR="00000000" w:rsidDel="00000000" w:rsidP="00000000" w:rsidRDefault="00000000" w:rsidRPr="00000000" w14:paraId="0000001F">
      <w:pPr>
        <w:rPr/>
      </w:pPr>
      <w:r w:rsidDel="00000000" w:rsidR="00000000" w:rsidRPr="00000000">
        <w:rPr>
          <w:rtl w:val="0"/>
        </w:rPr>
        <w:t xml:space="preserve">It is now possible for individual people to generate the covid app QR codes. It should be encouraged that people holding events look into this as an alternative to the paper based systems (there must still be a paper based system for people who don’t have the phone app)</w:t>
      </w:r>
    </w:p>
    <w:p w:rsidR="00000000" w:rsidDel="00000000" w:rsidP="00000000" w:rsidRDefault="00000000" w:rsidRPr="00000000" w14:paraId="00000020">
      <w:pPr>
        <w:rPr/>
      </w:pPr>
      <w:r w:rsidDel="00000000" w:rsidR="00000000" w:rsidRPr="00000000">
        <w:rPr>
          <w:rtl w:val="0"/>
        </w:rPr>
        <w:t xml:space="preserve">Richard to send an email to group seneschals and CC in Bea</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ftd75ax4m8ks" w:id="6"/>
      <w:bookmarkEnd w:id="6"/>
      <w:r w:rsidDel="00000000" w:rsidR="00000000" w:rsidRPr="00000000">
        <w:rPr>
          <w:rtl w:val="0"/>
        </w:rPr>
        <w:t xml:space="preserve">Sanctions guide and disciplinary process. </w:t>
      </w:r>
    </w:p>
    <w:p w:rsidR="00000000" w:rsidDel="00000000" w:rsidP="00000000" w:rsidRDefault="00000000" w:rsidRPr="00000000" w14:paraId="00000023">
      <w:pPr>
        <w:rPr/>
      </w:pPr>
      <w:r w:rsidDel="00000000" w:rsidR="00000000" w:rsidRPr="00000000">
        <w:rPr>
          <w:rtl w:val="0"/>
        </w:rPr>
        <w:t xml:space="preserve">Update from David</w:t>
      </w:r>
    </w:p>
    <w:p w:rsidR="00000000" w:rsidDel="00000000" w:rsidP="00000000" w:rsidRDefault="00000000" w:rsidRPr="00000000" w14:paraId="00000024">
      <w:pPr>
        <w:rPr/>
      </w:pPr>
      <w:r w:rsidDel="00000000" w:rsidR="00000000" w:rsidRPr="00000000">
        <w:rPr>
          <w:rtl w:val="0"/>
        </w:rPr>
        <w:t xml:space="preserve">There was a round table discussion and the take away was that there needs to be a serious rework of the procedure and implementation. </w:t>
      </w:r>
    </w:p>
    <w:p w:rsidR="00000000" w:rsidDel="00000000" w:rsidP="00000000" w:rsidRDefault="00000000" w:rsidRPr="00000000" w14:paraId="00000025">
      <w:pPr>
        <w:rPr/>
      </w:pPr>
      <w:r w:rsidDel="00000000" w:rsidR="00000000" w:rsidRPr="00000000">
        <w:rPr>
          <w:rtl w:val="0"/>
        </w:rPr>
        <w:t xml:space="preserve">This created the IRL project to identify the issues in Lochac and the procedures around them.</w:t>
      </w:r>
    </w:p>
    <w:p w:rsidR="00000000" w:rsidDel="00000000" w:rsidP="00000000" w:rsidRDefault="00000000" w:rsidRPr="00000000" w14:paraId="00000026">
      <w:pPr>
        <w:rPr/>
      </w:pPr>
      <w:r w:rsidDel="00000000" w:rsidR="00000000" w:rsidRPr="00000000">
        <w:rPr>
          <w:rtl w:val="0"/>
        </w:rPr>
        <w:t xml:space="preserve">There is a feedback form and the results so far have generated a lot of charts which Gilbert shared with us.</w:t>
      </w:r>
    </w:p>
    <w:p w:rsidR="00000000" w:rsidDel="00000000" w:rsidP="00000000" w:rsidRDefault="00000000" w:rsidRPr="00000000" w14:paraId="00000027">
      <w:pPr>
        <w:rPr/>
      </w:pPr>
      <w:r w:rsidDel="00000000" w:rsidR="00000000" w:rsidRPr="00000000">
        <w:rPr>
          <w:rtl w:val="0"/>
        </w:rPr>
        <w:t xml:space="preserve">Key areas of improvement have been identified and improvements have started to be implemented.</w:t>
      </w:r>
    </w:p>
    <w:p w:rsidR="00000000" w:rsidDel="00000000" w:rsidP="00000000" w:rsidRDefault="00000000" w:rsidRPr="00000000" w14:paraId="00000028">
      <w:pPr>
        <w:rPr/>
      </w:pPr>
      <w:r w:rsidDel="00000000" w:rsidR="00000000" w:rsidRPr="00000000">
        <w:rPr>
          <w:rtl w:val="0"/>
        </w:rPr>
        <w:t xml:space="preserve">Dispute procedure is being redesigned and the overall mapping has been started</w:t>
      </w:r>
    </w:p>
    <w:p w:rsidR="00000000" w:rsidDel="00000000" w:rsidP="00000000" w:rsidRDefault="00000000" w:rsidRPr="00000000" w14:paraId="00000029">
      <w:pPr>
        <w:rPr/>
      </w:pPr>
      <w:r w:rsidDel="00000000" w:rsidR="00000000" w:rsidRPr="00000000">
        <w:rPr>
          <w:rtl w:val="0"/>
        </w:rPr>
        <w:t xml:space="preserve">The IRL project members have written feedback on the SCANZ procedure. But Word ate the comments, so they will need to be redone.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rPr/>
      </w:pPr>
      <w:bookmarkStart w:colFirst="0" w:colLast="0" w:name="_v6raait0kzvg" w:id="7"/>
      <w:bookmarkEnd w:id="7"/>
      <w:r w:rsidDel="00000000" w:rsidR="00000000" w:rsidRPr="00000000">
        <w:rPr>
          <w:rtl w:val="0"/>
        </w:rPr>
        <w:t xml:space="preserve">Disciplinary/Sanctions. </w:t>
      </w:r>
    </w:p>
    <w:p w:rsidR="00000000" w:rsidDel="00000000" w:rsidP="00000000" w:rsidRDefault="00000000" w:rsidRPr="00000000" w14:paraId="0000002C">
      <w:pPr>
        <w:rPr/>
      </w:pPr>
      <w:r w:rsidDel="00000000" w:rsidR="00000000" w:rsidRPr="00000000">
        <w:rPr>
          <w:rtl w:val="0"/>
        </w:rPr>
        <w:t xml:space="preserve">2 R&amp;Ds were passed through SCA inc which were in Pegasus.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rPr/>
      </w:pPr>
      <w:bookmarkStart w:colFirst="0" w:colLast="0" w:name="_rlbk9dlrmlwo" w:id="8"/>
      <w:bookmarkEnd w:id="8"/>
      <w:r w:rsidDel="00000000" w:rsidR="00000000" w:rsidRPr="00000000">
        <w:rPr>
          <w:rtl w:val="0"/>
        </w:rPr>
        <w:t xml:space="preserve">AGM motions from Katherine. </w:t>
      </w:r>
    </w:p>
    <w:p w:rsidR="00000000" w:rsidDel="00000000" w:rsidP="00000000" w:rsidRDefault="00000000" w:rsidRPr="00000000" w14:paraId="0000002F">
      <w:pPr>
        <w:rPr/>
      </w:pPr>
      <w:r w:rsidDel="00000000" w:rsidR="00000000" w:rsidRPr="00000000">
        <w:rPr>
          <w:rtl w:val="0"/>
        </w:rPr>
        <w:t xml:space="preserve">Mostly look good. </w:t>
      </w:r>
      <w:r w:rsidDel="00000000" w:rsidR="00000000" w:rsidRPr="00000000">
        <w:rPr>
          <w:rtl w:val="0"/>
        </w:rPr>
        <w:t xml:space="preserve">Richard to write these up formally and a meeting to happen on the 15th of November for the committee to review these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rPr/>
      </w:pPr>
      <w:bookmarkStart w:colFirst="0" w:colLast="0" w:name="_jflhm8vxnbej" w:id="9"/>
      <w:bookmarkEnd w:id="9"/>
      <w:r w:rsidDel="00000000" w:rsidR="00000000" w:rsidRPr="00000000">
        <w:rPr>
          <w:rtl w:val="0"/>
        </w:rPr>
        <w:t xml:space="preserve">Officer warrants.</w:t>
      </w:r>
    </w:p>
    <w:p w:rsidR="00000000" w:rsidDel="00000000" w:rsidP="00000000" w:rsidRDefault="00000000" w:rsidRPr="00000000" w14:paraId="00000032">
      <w:pPr>
        <w:rPr/>
      </w:pPr>
      <w:r w:rsidDel="00000000" w:rsidR="00000000" w:rsidRPr="00000000">
        <w:rPr>
          <w:rtl w:val="0"/>
        </w:rPr>
        <w:t xml:space="preserve">Bea sent through an email about officer warrants.</w:t>
      </w:r>
    </w:p>
    <w:p w:rsidR="00000000" w:rsidDel="00000000" w:rsidP="00000000" w:rsidRDefault="00000000" w:rsidRPr="00000000" w14:paraId="00000033">
      <w:pPr>
        <w:rPr/>
      </w:pPr>
      <w:r w:rsidDel="00000000" w:rsidR="00000000" w:rsidRPr="00000000">
        <w:rPr>
          <w:rtl w:val="0"/>
        </w:rPr>
        <w:t xml:space="preserve">This is a WIP that is being reviewed.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bookmarkStart w:colFirst="0" w:colLast="0" w:name="_t3tgkpd2yfc3" w:id="10"/>
      <w:bookmarkEnd w:id="10"/>
      <w:r w:rsidDel="00000000" w:rsidR="00000000" w:rsidRPr="00000000">
        <w:rPr>
          <w:rtl w:val="0"/>
        </w:rPr>
        <w:t xml:space="preserve">Committee member change over</w:t>
      </w:r>
    </w:p>
    <w:p w:rsidR="00000000" w:rsidDel="00000000" w:rsidP="00000000" w:rsidRDefault="00000000" w:rsidRPr="00000000" w14:paraId="00000036">
      <w:pPr>
        <w:rPr/>
      </w:pPr>
      <w:r w:rsidDel="00000000" w:rsidR="00000000" w:rsidRPr="00000000">
        <w:rPr>
          <w:rtl w:val="0"/>
        </w:rPr>
        <w:t xml:space="preserve">James Glover signs off. Many thanks to him</w:t>
      </w:r>
    </w:p>
    <w:p w:rsidR="00000000" w:rsidDel="00000000" w:rsidP="00000000" w:rsidRDefault="00000000" w:rsidRPr="00000000" w14:paraId="00000037">
      <w:pPr>
        <w:rPr/>
      </w:pPr>
      <w:r w:rsidDel="00000000" w:rsidR="00000000" w:rsidRPr="00000000">
        <w:rPr>
          <w:rtl w:val="0"/>
        </w:rPr>
        <w:t xml:space="preserve">He will attend the December meeting to do the handover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Meeting closed 9:40pm</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a.org/wp-content/uploads/2019/12/govdo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