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spacing w:lineRule="auto" w:line="288" w:before="0" w:after="0"/>
        <w:jc w:val="center"/>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Minutes</w:t>
      </w:r>
    </w:p>
    <w:p>
      <w:pPr>
        <w:pStyle w:val="Textbody1"/>
        <w:rPr/>
      </w:pPr>
      <w:r>
        <w:rPr/>
      </w:r>
    </w:p>
    <w:p>
      <w:pPr>
        <w:pStyle w:val="Textbody1"/>
        <w:spacing w:lineRule="auto" w:line="288" w:before="0" w:after="0"/>
        <w:jc w:val="center"/>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Society for Creative Anachronism, New Zealand, Inc. (SCANZ) Annual General Meeting </w:t>
      </w:r>
    </w:p>
    <w:p>
      <w:pPr>
        <w:pStyle w:val="Textbody1"/>
        <w:rPr/>
      </w:pPr>
      <w:r>
        <w:rPr/>
      </w:r>
    </w:p>
    <w:p>
      <w:pPr>
        <w:pStyle w:val="Textbody1"/>
        <w:spacing w:lineRule="auto" w:line="288" w:before="0" w:after="0"/>
        <w:jc w:val="center"/>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S</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un</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day </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19</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December 202</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1</w:t>
      </w:r>
    </w:p>
    <w:p>
      <w:pPr>
        <w:pStyle w:val="Textbody1"/>
        <w:rPr/>
      </w:pPr>
      <w:r>
        <w:rPr/>
        <w:br/>
      </w:r>
      <w:bookmarkStart w:id="0" w:name="docsinternalguid6e1237237fff71c5b5"/>
      <w:bookmarkEnd w:id="0"/>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1. Introduction</w:t>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This was a postal meeting with electronic voting. </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The counting of votes was done by the SCANZ Registrar (Elizabeth Kent), with scrutineering being done by </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Amy Wilson and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Peter</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Thomson.</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The quorum for voting at the AGM this year was 2</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3</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5</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0</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members voted.</w:t>
      </w:r>
    </w:p>
    <w:p>
      <w:pPr>
        <w:pStyle w:val="Textbody1"/>
        <w:rPr/>
      </w:pPr>
      <w:r>
        <w:rPr/>
      </w:r>
    </w:p>
    <w:p>
      <w:pPr>
        <w:pStyle w:val="Textbody1"/>
        <w:spacing w:lineRule="auto" w:line="288" w:before="0" w:after="0"/>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2. Minutes of the 20</w:t>
      </w:r>
      <w:r>
        <w:rPr>
          <w:rFonts w:eastAsia="Arial Unicode MS" w:cs="Arial Unicode MS" w:ascii="Arial" w:hAnsi="Arial"/>
          <w:b/>
          <w:bCs/>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20</w:t>
      </w: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 xml:space="preserve"> AGM</w:t>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The draft minutes of the 20</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20</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AGM were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downloadable with the rest of the files</w:t>
      </w:r>
      <w:r>
        <w:rPr>
          <w:rFonts w:ascii="Arial" w:hAnsi="Arial"/>
          <w:caps w:val="false"/>
          <w:smallCaps w:val="false"/>
          <w:strike w:val="false"/>
          <w:dstrike w:val="false"/>
          <w:outline w:val="false"/>
          <w:color w:val="000000"/>
          <w:u w:val="none" w:color="000000"/>
          <w:lang w:val="en-US"/>
          <w14:textFill>
            <w14:solidFill>
              <w14:srgbClr w14:val="000000"/>
            </w14:solidFill>
          </w14:textFill>
        </w:rPr>
        <w:t>.</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The minutes were accepted </w:t>
      </w:r>
      <w:r>
        <w:rPr>
          <w:rFonts w:ascii="Arial" w:hAnsi="Arial"/>
          <w:caps w:val="false"/>
          <w:smallCaps w:val="false"/>
          <w:strike w:val="false"/>
          <w:dstrike w:val="false"/>
          <w:outline w:val="false"/>
          <w:color w:val="000000"/>
          <w:u w:val="none" w:color="000000"/>
          <w:lang w:val="en-US"/>
          <w14:textFill>
            <w14:solidFill>
              <w14:srgbClr w14:val="000000"/>
            </w14:solidFill>
          </w14:textFill>
        </w:rPr>
        <w:t>3</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7</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votes in favour, </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none against,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lang w:val="en-US"/>
          <w14:textFill>
            <w14:solidFill>
              <w14:srgbClr w14:val="000000"/>
            </w14:solidFill>
          </w14:textFill>
        </w:rPr>
        <w:t>1</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3</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abstentions</w:t>
      </w:r>
    </w:p>
    <w:p>
      <w:pPr>
        <w:pStyle w:val="Textbody1"/>
        <w:rPr/>
      </w:pPr>
      <w:r>
        <w:rPr/>
      </w:r>
    </w:p>
    <w:p>
      <w:pPr>
        <w:pStyle w:val="Textbody1"/>
        <w:spacing w:lineRule="auto" w:line="288" w:before="0" w:after="0"/>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3. Report from the President</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Please see https://sca.org.nz/files/docs/meetings/SCANZ%2520Presidents%2520Report%25202021.pdf</w:t>
      </w:r>
    </w:p>
    <w:p>
      <w:pPr>
        <w:pStyle w:val="Textbody1"/>
        <w:rPr/>
      </w:pPr>
      <w:r>
        <w:rPr/>
      </w:r>
    </w:p>
    <w:p>
      <w:pPr>
        <w:pStyle w:val="Textbody1"/>
        <w:spacing w:lineRule="auto" w:line="288" w:before="0" w:after="0"/>
        <w:rPr/>
      </w:pPr>
      <w:r>
        <w:rPr>
          <w:rFonts w:ascii="Arial" w:hAnsi="Arial"/>
          <w:b/>
          <w:bCs/>
          <w:caps w:val="false"/>
          <w:smallCaps w:val="false"/>
          <w:strike w:val="false"/>
          <w:dstrike w:val="false"/>
          <w:outline w:val="false"/>
          <w:color w:val="000000"/>
          <w:u w:val="none" w:color="000000"/>
          <w:lang w:val="en-US"/>
          <w14:textFill>
            <w14:solidFill>
              <w14:srgbClr w14:val="000000"/>
            </w14:solidFill>
          </w14:textFill>
        </w:rPr>
        <w:t>4. Motions Submitted by Members</w:t>
      </w:r>
      <w:r>
        <w:rPr>
          <w:rFonts w:ascii="Arial" w:hAnsi="Arial"/>
          <w:caps w:val="false"/>
          <w:smallCaps w:val="false"/>
          <w:strike w:val="false"/>
          <w:dstrike w:val="false"/>
          <w:outline w:val="false"/>
          <w:color w:val="000000"/>
          <w:u w:val="none" w:color="000000"/>
          <w:lang w:val="en-US"/>
          <w14:textFill>
            <w14:solidFill>
              <w14:srgbClr w14:val="000000"/>
            </w14:solidFill>
          </w14:textFill>
        </w:rPr>
        <w:t>.</w:t>
      </w:r>
    </w:p>
    <w:p>
      <w:pPr>
        <w:pStyle w:val="Normal"/>
        <w:keepNext w:val="false"/>
        <w:keepLines w:val="false"/>
        <w:widowControl w:val="false"/>
        <w:shd w:val="clear" w:fill="FFFFFF"/>
        <w:spacing w:lineRule="auto" w:line="276" w:before="0" w:after="0"/>
        <w:jc w:val="left"/>
        <w:rPr/>
      </w:pPr>
      <w:r>
        <w:rPr>
          <w:rFonts w:eastAsia="Arial" w:cs="Arial" w:ascii="Arial" w:hAnsi="Arial"/>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shd w:fill="auto" w:val="clear"/>
          <w:vertAlign w:val="baseline"/>
          <w:lang w:val="en-US" w:eastAsia="en-US" w:bidi="ar-SA"/>
        </w:rPr>
        <w:t>1</w:t>
      </w:r>
      <w:r>
        <w:rPr>
          <w:rFonts w:eastAsia="Arial" w:cs="Arial" w:ascii="Arial" w:hAnsi="Arial"/>
          <w:sz w:val="24"/>
          <w:szCs w:val="24"/>
          <w:shd w:fill="auto" w:val="clear"/>
        </w:rPr>
        <w:t xml:space="preserve"> motion w</w:t>
      </w:r>
      <w:r>
        <w:rPr>
          <w:rFonts w:eastAsia="Arial" w:cs="Arial" w:ascii="Arial" w:hAnsi="Arial"/>
          <w:sz w:val="24"/>
          <w:szCs w:val="24"/>
          <w:shd w:fill="auto" w:val="clear"/>
        </w:rPr>
        <w:t>as</w:t>
      </w:r>
      <w:r>
        <w:rPr>
          <w:rFonts w:eastAsia="Arial" w:cs="Arial" w:ascii="Arial" w:hAnsi="Arial"/>
          <w:sz w:val="24"/>
          <w:szCs w:val="24"/>
          <w:shd w:fill="auto" w:val="clear"/>
        </w:rPr>
        <w:t xml:space="preserve"> put forward </w:t>
      </w:r>
      <w:r>
        <w:rPr>
          <w:rFonts w:eastAsia="Arial" w:cs="Arial" w:ascii="Arial" w:hAnsi="Arial"/>
          <w:sz w:val="24"/>
          <w:szCs w:val="24"/>
          <w:shd w:fill="auto" w:val="clear"/>
        </w:rPr>
        <w:t xml:space="preserve">by Amy Wilson, </w:t>
      </w:r>
      <w:r>
        <w:rPr>
          <w:rFonts w:eastAsia="Arial" w:cs="Arial"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en-US" w:bidi="ar-SA"/>
        </w:rPr>
        <w:t xml:space="preserve">a </w:t>
      </w:r>
      <w:r>
        <w:rPr>
          <w:rFonts w:eastAsia="Arial" w:cs="Arial" w:ascii="Arial" w:hAnsi="Arial"/>
          <w:b w:val="false"/>
          <w:i w:val="false"/>
          <w:caps w:val="false"/>
          <w:smallCaps w:val="false"/>
          <w:strike w:val="false"/>
          <w:dstrike w:val="false"/>
          <w:color w:val="000000"/>
          <w:position w:val="0"/>
          <w:sz w:val="24"/>
          <w:sz w:val="24"/>
          <w:szCs w:val="24"/>
          <w:u w:val="none" w:color="FFFFFF"/>
          <w:shd w:fill="auto" w:val="clear"/>
          <w:vertAlign w:val="baseline"/>
        </w:rPr>
        <w:t xml:space="preserve">proposed </w:t>
      </w:r>
      <w:r>
        <w:rPr>
          <w:rFonts w:eastAsia="Arial" w:cs="Arial"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en-US" w:bidi="ar-SA"/>
        </w:rPr>
        <w:t>change</w:t>
      </w:r>
      <w:r>
        <w:rPr>
          <w:rFonts w:eastAsia="Arial" w:cs="Arial" w:ascii="Arial" w:hAnsi="Arial"/>
          <w:b w:val="false"/>
          <w:i w:val="false"/>
          <w:caps w:val="false"/>
          <w:smallCaps w:val="false"/>
          <w:strike w:val="false"/>
          <w:dstrike w:val="false"/>
          <w:color w:val="000000"/>
          <w:position w:val="0"/>
          <w:sz w:val="24"/>
          <w:sz w:val="24"/>
          <w:szCs w:val="24"/>
          <w:u w:val="none" w:color="FFFFFF"/>
          <w:shd w:fill="auto" w:val="clear"/>
          <w:vertAlign w:val="baseline"/>
        </w:rPr>
        <w:t xml:space="preserve"> to the rules of the Society.  Amendments </w:t>
      </w:r>
      <w:r>
        <w:rPr>
          <w:rFonts w:eastAsia="Arial" w:cs="Arial" w:ascii="Arial" w:hAnsi="Arial"/>
          <w:b w:val="false"/>
          <w:i w:val="false"/>
          <w:caps w:val="false"/>
          <w:smallCaps w:val="false"/>
          <w:strike w:val="false"/>
          <w:dstrike w:val="false"/>
          <w:color w:val="000000"/>
          <w:position w:val="0"/>
          <w:sz w:val="24"/>
          <w:sz w:val="24"/>
          <w:szCs w:val="24"/>
          <w:u w:val="none" w:color="FFFFFF"/>
          <w:vertAlign w:val="baseline"/>
        </w:rPr>
        <w:t>to the rules require a 2/3 majority of the members who vote to be in favor of the change.</w:t>
      </w:r>
    </w:p>
    <w:p>
      <w:pPr>
        <w:pStyle w:val="Normal"/>
        <w:keepNext w:val="false"/>
        <w:keepLines w:val="false"/>
        <w:widowControl w:val="false"/>
        <w:shd w:val="clear" w:fill="FFFFFF"/>
        <w:spacing w:lineRule="auto" w:line="276" w:before="0" w:after="0"/>
        <w:jc w:val="left"/>
        <w:rPr>
          <w:rFonts w:eastAsia="Arial" w:cs="Arial"/>
          <w:b w:val="false"/>
          <w:b w:val="false"/>
          <w:i w:val="false"/>
          <w:i w:val="false"/>
          <w:caps w:val="false"/>
          <w:smallCaps w:val="false"/>
          <w:strike w:val="false"/>
          <w:dstrike w:val="false"/>
          <w:color w:val="000000"/>
          <w:position w:val="0"/>
          <w:sz w:val="24"/>
          <w:sz w:val="24"/>
          <w:szCs w:val="24"/>
          <w:u w:val="none" w:color="FFFFFF"/>
          <w:vertAlign w:val="baseline"/>
        </w:rPr>
      </w:pPr>
      <w:r>
        <w:rPr>
          <w:rFonts w:eastAsia="Arial" w:cs="Arial"/>
          <w:b w:val="false"/>
          <w:i w:val="false"/>
          <w:caps w:val="false"/>
          <w:smallCaps w:val="false"/>
          <w:strike w:val="false"/>
          <w:dstrike w:val="false"/>
          <w:color w:val="000000"/>
          <w:position w:val="0"/>
          <w:sz w:val="24"/>
          <w:sz w:val="24"/>
          <w:szCs w:val="24"/>
          <w:u w:val="none" w:color="FFFFFF"/>
          <w:vertAlign w:val="baseline"/>
        </w:rPr>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Motion: Addition of Website Administrator to SCANZ Corporate Officers Rules</w:t>
      </w:r>
    </w:p>
    <w:p>
      <w:pPr>
        <w:pStyle w:val="Normal1"/>
        <w:keepNext w:val="false"/>
        <w:keepLines w:val="false"/>
        <w:pageBreakBefore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Add a sentence to Part II 6.a</w:t>
      </w:r>
    </w:p>
    <w:p>
      <w:pPr>
        <w:pStyle w:val="Normal1"/>
        <w:keepNext w:val="false"/>
        <w:keepLines w:val="false"/>
        <w:pageBreakBefore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Current:</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A Registrar and Treasurer shall be appointed as Corporate Officers of the Society by 2/3 majority vote of the Committee. Committee members may not hold the office of Treasurer or Registrar of the Society. A Corporate Officer may be removed for specific and stated just reasons, including but not limited to failure to carry out their specified duties, subject to a 2/3-majority vote of the Committee."</w:t>
      </w:r>
    </w:p>
    <w:p>
      <w:pPr>
        <w:pStyle w:val="Normal1"/>
        <w:keepNext w:val="false"/>
        <w:keepLines w:val="false"/>
        <w:pageBreakBefore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Proposal:</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t>"</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A Registrar and Treasurer shall be appointed as Corporate Officers of the Society by 2/3 majority vote of the Committee. Committee members may not hold the office of Treasurer or Registrar of the Society. A Website Administrator may be appointed as a Corporate Officer of the Society by the same process; or the role may be carried out personally by the Committee. A Corporate Officer may be removed for specific and stated just reasons, including but not limited to failure to carry out their specified duties, subject to a 2/3-majority vote of the Committee."</w:t>
      </w:r>
    </w:p>
    <w:p>
      <w:pPr>
        <w:pStyle w:val="Normal1"/>
        <w:keepNext w:val="false"/>
        <w:keepLines w:val="false"/>
        <w:pageBreakBefore w:val="false"/>
        <w:widowControl/>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And as part of the same motion, add a section: Part II 6.1.3, on the duties of the Website Administrator</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Proposal:</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"6.1.3 Website Administrator</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a. The Society Website Administrator shall</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1. maintain the website of the Society (e.g.</w:t>
      </w:r>
      <w:hyperlink r:id="rId2">
        <w:r>
          <w:rPr>
            <w:rStyle w:val="Style"/>
            <w:rFonts w:eastAsia="Arial" w:cs="Arial" w:ascii="Arial" w:hAnsi="Arial"/>
            <w:b w:val="false"/>
            <w:i/>
            <w:caps w:val="false"/>
            <w:smallCaps w:val="false"/>
            <w:strike w:val="false"/>
            <w:dstrike w:val="false"/>
            <w:color w:val="1155CC"/>
            <w:position w:val="0"/>
            <w:sz w:val="24"/>
            <w:sz w:val="24"/>
            <w:szCs w:val="24"/>
            <w:u w:val="single"/>
            <w:shd w:fill="auto" w:val="clear"/>
            <w:vertAlign w:val="baseline"/>
          </w:rPr>
          <w:t>sca.org.nz</w:t>
        </w:r>
      </w:hyperlink>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including</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2. publishing and updating such material as agendas, minutes, policies as the Committee may from time to time require; and</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3. other duties of a related nature, as may be negotiated with the Committee from time to time.</w:t>
      </w:r>
    </w:p>
    <w:p>
      <w:pPr>
        <w:pStyle w:val="Normal1"/>
        <w:keepNext w:val="false"/>
        <w:keepLines w:val="false"/>
        <w:pageBreakBefore w:val="false"/>
        <w:widowControl/>
        <w:pBdr/>
        <w:shd w:val="clear" w:fill="auto"/>
        <w:spacing w:lineRule="auto" w:line="276"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b. Should the Committee choose not to appoint a Website Administrator, they shall perform these duties themselves."</w:t>
      </w:r>
    </w:p>
    <w:p>
      <w:pPr>
        <w:pStyle w:val="Normal1"/>
        <w:keepNext w:val="false"/>
        <w:keepLines w:val="false"/>
        <w:widowControl/>
        <w:pBdr/>
        <w:shd w:val="clear" w:fill="auto"/>
        <w:spacing w:lineRule="auto" w:line="288" w:before="0" w:after="0"/>
        <w:ind w:left="0" w:right="0" w:hanging="0"/>
        <w:jc w:val="left"/>
        <w:rPr>
          <w:rFonts w:ascii="Arial" w:hAnsi="Arial" w:eastAsia="Arial" w:cs="Arial"/>
          <w:b/>
          <w:b/>
          <w:bCs/>
          <w:i w:val="false"/>
          <w:i w:val="false"/>
          <w:caps w:val="false"/>
          <w:smallCaps w:val="false"/>
          <w:strike w:val="false"/>
          <w:dstrike w:val="false"/>
          <w:color w:val="222222"/>
          <w:position w:val="0"/>
          <w:sz w:val="24"/>
          <w:sz w:val="24"/>
          <w:szCs w:val="24"/>
          <w:u w:val="none" w:color="FFFFFF"/>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shd w:val="clear" w:fill="FFFFFF"/>
        <w:spacing w:lineRule="auto" w:line="276" w:before="0" w:after="0"/>
        <w:jc w:val="left"/>
        <w:rPr/>
      </w:pP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 xml:space="preserve">The motion was accepted, with </w:t>
      </w:r>
      <w:r>
        <w:rPr>
          <w:rFonts w:eastAsia="Arial" w:cs="Arial" w:ascii="Arial" w:hAnsi="Arial"/>
          <w:b w:val="false"/>
          <w:bCs w:val="false"/>
          <w:i w:val="false"/>
          <w:iCs w:val="false"/>
          <w:caps w:val="false"/>
          <w:smallCaps w:val="false"/>
          <w:strike w:val="false"/>
          <w:dstrike w:val="false"/>
          <w:outline w:val="false"/>
          <w:emboss w:val="false"/>
          <w:imprint w:val="false"/>
          <w:vanish w:val="false"/>
          <w:color w:val="222222"/>
          <w:spacing w:val="0"/>
          <w:w w:val="100"/>
          <w:kern w:val="0"/>
          <w:position w:val="0"/>
          <w:sz w:val="24"/>
          <w:sz w:val="24"/>
          <w:szCs w:val="24"/>
          <w:u w:val="none" w:color="FFFFFF"/>
          <w:vertAlign w:val="baseline"/>
          <w:lang w:val="en-US" w:eastAsia="en-US" w:bidi="ar-SA"/>
        </w:rPr>
        <w:t>33</w:t>
      </w: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 xml:space="preserve"> in favour, 1</w:t>
      </w: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1</w:t>
      </w: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 xml:space="preserve"> against, and </w:t>
      </w: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6</w:t>
      </w: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 xml:space="preserve"> absention</w:t>
      </w:r>
      <w:r>
        <w:rPr>
          <w:rFonts w:eastAsia="Arial" w:cs="Arial" w:ascii="Arial" w:hAnsi="Arial"/>
          <w:b w:val="false"/>
          <w:i w:val="false"/>
          <w:caps w:val="false"/>
          <w:smallCaps w:val="false"/>
          <w:strike w:val="false"/>
          <w:dstrike w:val="false"/>
          <w:color w:val="222222"/>
          <w:position w:val="0"/>
          <w:sz w:val="24"/>
          <w:sz w:val="24"/>
          <w:szCs w:val="24"/>
          <w:u w:val="none" w:color="FFFFFF"/>
          <w:vertAlign w:val="baseline"/>
        </w:rPr>
        <w:t>s</w:t>
      </w:r>
    </w:p>
    <w:p>
      <w:pPr>
        <w:pStyle w:val="Normal"/>
        <w:keepNext w:val="false"/>
        <w:keepLines w:val="false"/>
        <w:widowControl/>
        <w:shd w:val="clear" w:fill="FFFFFF"/>
        <w:spacing w:lineRule="auto" w:line="276" w:before="0" w:after="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color="FFFFFF"/>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color="FFFFFF"/>
          <w:vertAlign w:val="baseline"/>
        </w:rPr>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5. Selection of new committee member.</w:t>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Three candidates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stood</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for selection.  The nominees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re:</w:t>
      </w:r>
    </w:p>
    <w:p>
      <w:pPr>
        <w:pStyle w:val="Normal1"/>
        <w:keepNext w:val="false"/>
        <w:keepLines w:val="false"/>
        <w:pageBreakBefore w:val="false"/>
        <w:widowControl/>
        <w:pBdr/>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Richard Goodwin (Master Richard d’Allier)</w:t>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Greetings All,</w:t>
      </w:r>
    </w:p>
    <w:p>
      <w:pPr>
        <w:pStyle w:val="Normal1"/>
        <w:keepNext w:val="false"/>
        <w:keepLines w:val="false"/>
        <w:pageBreakBefore w:val="false"/>
        <w:widowControl/>
        <w:pBdr/>
        <w:shd w:val="clear" w:fill="auto"/>
        <w:spacing w:lineRule="auto" w:line="276" w:before="0" w:after="14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Within the SCA I’m known as Richard d’Allier. The SCA has been a major part of my life since 1996 and over the past 25 years I’ve served in a variety of officers at the Baronial and College level, most recently as a landed Baron of Southron Gaard and immediately prior to that as Seneschal. Although fighting is a passion and I’ve always been interested in archery and a variety of arts and sciences, really service is my primary interest. I’ve stewarded a large number of events, including several Canterbury Faires as both steward and co-steward, and I’ve endeavoured to try new things to improve the running of that event while maintaining focus on the goal for everyone to have a fun, safe and enjoyable event. </w:t>
      </w:r>
    </w:p>
    <w:p>
      <w:pPr>
        <w:pStyle w:val="Normal1"/>
        <w:keepNext w:val="false"/>
        <w:keepLines w:val="false"/>
        <w:pageBreakBefore w:val="false"/>
        <w:widowControl/>
        <w:pBdr/>
        <w:shd w:val="clear" w:fill="auto"/>
        <w:spacing w:lineRule="auto" w:line="276" w:before="0" w:after="140"/>
        <w:ind w:left="0" w:right="0" w:hanging="0"/>
        <w:jc w:val="left"/>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14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I’ve had plenty of occasion to engage with the SCANZ committee myself as a member, typically looking for guidance on specific issues or suggesting that work might be done in certain areas in order to provide clarity or guidance to the NZ groups on various matters. I believe there are plenty of things that a national body like the committee could get their teeth into that would benefit all NZ SCA members. Although I do not have a background in policy-making, I believe I am involved and experienced enough to be able to contribute and to do the research and consultation with invested parties where needed to ensure that policies are properly considered, informed and useful.</w:t>
      </w:r>
    </w:p>
    <w:p>
      <w:pPr>
        <w:pStyle w:val="Normal1"/>
        <w:keepNext w:val="false"/>
        <w:keepLines w:val="false"/>
        <w:pageBreakBefore w:val="false"/>
        <w:widowControl/>
        <w:pBdr/>
        <w:shd w:val="clear" w:fill="auto"/>
        <w:spacing w:lineRule="auto" w:line="276" w:before="0" w:after="14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One thing in particular I would like to do if I am nominated to the committee is to work on communication with the membership. While the SCANZ website has recently had a makeover and more information is available, I believe there is more that can be done. Regular, open communication to update the membership about the proceedings of meetings, and upcoming and ongoing projects, would be something I would like to be involved with improving. If there is more engagement with people to identify topics that the SCANZ committee could assist with, I believe we could identify opportunities to relieve burdens on local group officers and allow more people to enjoy the SCA.</w:t>
      </w:r>
    </w:p>
    <w:p>
      <w:pPr>
        <w:pStyle w:val="Normal1"/>
        <w:keepNext w:val="false"/>
        <w:keepLines w:val="false"/>
        <w:pageBreakBefore w:val="false"/>
        <w:widowControl/>
        <w:pBdr/>
        <w:shd w:val="clear" w:fill="auto"/>
        <w:spacing w:lineRule="auto" w:line="276" w:before="0" w:after="14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I look forward to being of service,</w:t>
      </w:r>
    </w:p>
    <w:p>
      <w:pPr>
        <w:pStyle w:val="Normal1"/>
        <w:keepNext w:val="false"/>
        <w:keepLines w:val="false"/>
        <w:pageBreakBefore w:val="false"/>
        <w:widowControl/>
        <w:pBdr/>
        <w:shd w:val="clear" w:fill="auto"/>
        <w:spacing w:lineRule="auto" w:line="276" w:before="0" w:after="140"/>
        <w:ind w:left="0" w:right="0" w:hanging="0"/>
        <w:jc w:val="left"/>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Richard d’Allier OP. CB, LCA, OGC</w:t>
      </w:r>
    </w:p>
    <w:p>
      <w:pPr>
        <w:pStyle w:val="Normal1"/>
        <w:keepNext w:val="false"/>
        <w:keepLines w:val="false"/>
        <w:pageBreakBefore w:val="false"/>
        <w:widowControl/>
        <w:pBdr/>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Fiona Wilson (Lady Fiora Vespucci)</w:t>
      </w:r>
    </w:p>
    <w:p>
      <w:pPr>
        <w:pStyle w:val="Normal1"/>
        <w:spacing w:lineRule="auto" w:line="288" w:before="0" w:after="0"/>
        <w:rPr/>
      </w:pPr>
      <w:r>
        <w:rPr>
          <w:rFonts w:eastAsia="Arial" w:cs="Arial" w:ascii="Arial" w:hAnsi="Arial"/>
          <w:b w:val="false"/>
          <w:i/>
          <w:caps w:val="false"/>
          <w:smallCaps w:val="false"/>
          <w:strike w:val="false"/>
          <w:dstrike w:val="false"/>
          <w:color w:val="000000"/>
          <w:sz w:val="24"/>
          <w:szCs w:val="24"/>
          <w:u w:val="none"/>
        </w:rPr>
        <w:t>I have been in the SCA since 2013.</w:t>
      </w:r>
    </w:p>
    <w:p>
      <w:pPr>
        <w:pStyle w:val="Normal1"/>
        <w:rPr/>
      </w:pPr>
      <w:r>
        <w:rPr>
          <w:rFonts w:eastAsia="Arial" w:cs="Arial" w:ascii="Arial" w:hAnsi="Arial"/>
          <w:i/>
        </w:rPr>
        <w:t>I had the honour of being the first Headperson of the Hamlet of Gildenwick, and have just stepped down after serving four years as Astrolabe Herald. As a book herald, complex rules and paperwork are my idea of fun.</w:t>
      </w:r>
    </w:p>
    <w:p>
      <w:pPr>
        <w:pStyle w:val="Normal1"/>
        <w:rPr/>
      </w:pPr>
      <w:r>
        <w:rPr>
          <w:rFonts w:eastAsia="Arial" w:cs="Arial" w:ascii="Arial" w:hAnsi="Arial"/>
          <w:i/>
        </w:rPr>
        <w:t>Mundanely, I work in information management, security and privacy policy and process. I am interested in how the (relatively) new Privacy Act will affect the way SCANZ operates, particular with regards to sending personal information overseas.</w:t>
      </w:r>
    </w:p>
    <w:p>
      <w:pPr>
        <w:pStyle w:val="Normal1"/>
        <w:keepNext w:val="false"/>
        <w:keepLines w:val="false"/>
        <w:pageBreakBefore w:val="false"/>
        <w:widowControl/>
        <w:pBdr/>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Jacqui Macgregor-Pahl (Lady Yolande)</w:t>
      </w:r>
    </w:p>
    <w:p>
      <w:pPr>
        <w:pStyle w:val="Normal1"/>
        <w:widowControl/>
        <w:pBdr/>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
    </w:p>
    <w:p>
      <w:pPr>
        <w:pStyle w:val="Normal1"/>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There were 30 votes cast for Richard Goodwin, 15 votes for Fiona Wilson and 3 for </w:t>
      </w:r>
      <w:r>
        <w:rPr>
          <w:rFonts w:eastAsia="Arial" w:cs="Arial" w:ascii="sans-serif" w:hAnsi="sans-serif"/>
          <w:b w:val="false"/>
          <w:i w:val="false"/>
          <w:caps w:val="false"/>
          <w:smallCaps w:val="false"/>
          <w:strike w:val="false"/>
          <w:dstrike w:val="false"/>
          <w:color w:val="000000"/>
          <w:position w:val="0"/>
          <w:sz w:val="24"/>
          <w:sz w:val="24"/>
          <w:szCs w:val="24"/>
          <w:u w:val="none"/>
          <w:shd w:fill="auto" w:val="clear"/>
          <w:vertAlign w:val="baseline"/>
        </w:rPr>
        <w:t>Jacqui Macgregor-Pahl. 2 abstentions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widowControl/>
        <w:pBdr/>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
    </w:p>
    <w:p>
      <w:pPr>
        <w:pStyle w:val="Normal1"/>
        <w:widowControl/>
        <w:pBdr/>
        <w:shd w:val="clear" w:fill="auto"/>
        <w:spacing w:lineRule="auto" w:line="288"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Richard Goodwin was therefore elected to the commitee</w:t>
      </w:r>
    </w:p>
    <w:p>
      <w:pPr>
        <w:pStyle w:val="Normal1"/>
        <w:keepNext w:val="false"/>
        <w:keepLines w:val="false"/>
        <w:widowControl/>
        <w:pBdr/>
        <w:shd w:val="clear" w:fill="auto"/>
        <w:spacing w:lineRule="auto" w:line="288" w:before="0" w:after="0"/>
        <w:ind w:left="0" w:right="0" w:hanging="0"/>
        <w:jc w:val="left"/>
        <w:rPr>
          <w:rFonts w:eastAsia="Arial" w:cs="Arial"/>
          <w:b/>
          <w:b/>
          <w:i w:val="false"/>
          <w:i w:val="false"/>
          <w:caps w:val="false"/>
          <w:smallCaps w:val="false"/>
          <w:strike w:val="false"/>
          <w:dstrike w:val="false"/>
          <w:color w:val="000000"/>
          <w:position w:val="0"/>
          <w:sz w:val="24"/>
          <w:sz w:val="24"/>
          <w:szCs w:val="24"/>
          <w:u w:val="none" w:color="FFFFFF"/>
          <w:vertAlign w:val="baseline"/>
        </w:rPr>
      </w:pPr>
      <w:r>
        <w:rPr>
          <w:rFonts w:eastAsia="Arial" w:cs="Arial"/>
          <w:b/>
          <w:i w:val="false"/>
          <w:caps w:val="false"/>
          <w:smallCaps w:val="false"/>
          <w:strike w:val="false"/>
          <w:dstrike w:val="false"/>
          <w:color w:val="000000"/>
          <w:position w:val="0"/>
          <w:sz w:val="24"/>
          <w:sz w:val="24"/>
          <w:szCs w:val="24"/>
          <w:u w:val="none" w:color="FFFFFF"/>
          <w:vertAlign w:val="baseline"/>
        </w:rPr>
      </w:r>
    </w:p>
    <w:p>
      <w:pPr>
        <w:pStyle w:val="Normal"/>
        <w:widowControl w:val="false"/>
        <w:shd w:val="clear" w:fill="FFFFFF"/>
        <w:spacing w:lineRule="auto" w:line="276" w:before="0" w:after="0"/>
        <w:jc w:val="left"/>
        <w:rPr/>
      </w:pPr>
      <w:r>
        <w:rPr>
          <w:rFonts w:eastAsia="Arial" w:cs="Arial" w:ascii="Arial" w:hAnsi="Arial"/>
          <w:b/>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en-US" w:eastAsia="en-US" w:bidi="ar-SA"/>
          <w14:textFill>
            <w14:solidFill>
              <w14:srgbClr w14:val="000000"/>
            </w14:solidFill>
          </w14:textFill>
        </w:rPr>
        <w:t>6</w:t>
      </w:r>
      <w:r>
        <w:rPr>
          <w:rFonts w:eastAsia="Arial" w:cs="Arial" w:ascii="Arial" w:hAnsi="Arial"/>
          <w:b/>
          <w:i w:val="false"/>
          <w:caps w:val="false"/>
          <w:smallCaps w:val="false"/>
          <w:strike w:val="false"/>
          <w:dstrike w:val="false"/>
          <w:outline w:val="false"/>
          <w:color w:val="000000"/>
          <w:position w:val="0"/>
          <w:sz w:val="24"/>
          <w:sz w:val="24"/>
          <w:szCs w:val="24"/>
          <w:u w:val="none" w:color="000000"/>
          <w:vertAlign w:val="baseline"/>
          <w:lang w:val="en-US"/>
          <w14:textFill>
            <w14:solidFill>
              <w14:srgbClr w14:val="000000"/>
            </w14:solidFill>
          </w14:textFill>
        </w:rPr>
        <w:t>. Annual End-of-year Account</w:t>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The Treasurer’s Report </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for 2020/2021 </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was available at </w:t>
      </w:r>
      <w:hyperlink r:id="rId3">
        <w:r>
          <w:rPr>
            <w:rStyle w:val="InternetLink"/>
            <w:rFonts w:ascii="Arial" w:hAnsi="Arial"/>
            <w:caps w:val="false"/>
            <w:smallCaps w:val="false"/>
            <w:strike w:val="false"/>
            <w:dstrike w:val="false"/>
            <w:outline w:val="false"/>
            <w:color w:val="000000"/>
            <w:u w:val="none" w:color="000000"/>
            <w:lang w:val="en-US"/>
            <w14:textFill>
              <w14:solidFill>
                <w14:srgbClr w14:val="000000"/>
              </w14:solidFill>
            </w14:textFill>
          </w:rPr>
          <w:t>https://sca.org.nz/files/docs/meetings/Treasurer%2527s%2520Report%2520-%25202021.docx</w:t>
        </w:r>
      </w:hyperlink>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w:t>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and End-of-Year Accounts for 20</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20</w:t>
      </w:r>
      <w:r>
        <w:rPr>
          <w:rFonts w:ascii="Arial" w:hAnsi="Arial"/>
          <w:caps w:val="false"/>
          <w:smallCaps w:val="false"/>
          <w:strike w:val="false"/>
          <w:dstrike w:val="false"/>
          <w:outline w:val="false"/>
          <w:color w:val="000000"/>
          <w:u w:val="none" w:color="000000"/>
          <w:lang w:val="en-US"/>
          <w14:textFill>
            <w14:solidFill>
              <w14:srgbClr w14:val="000000"/>
            </w14:solidFill>
          </w14:textFill>
        </w:rPr>
        <w:t>/202</w:t>
      </w:r>
      <w:r>
        <w:rPr>
          <w:rFonts w:eastAsia="Arial Unicode MS" w:cs="Arial Unicode MS" w:ascii="Arial" w:hAnsi="Arial"/>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t>1</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were available at, https://sca.org.nz/files/docs/meetings/Balance_Sheet.pdf </w:t>
      </w:r>
      <w:r>
        <w:rPr>
          <w:rFonts w:ascii="Arial" w:hAnsi="Arial"/>
          <w:caps w:val="false"/>
          <w:smallCaps w:val="false"/>
          <w:strike w:val="false"/>
          <w:dstrike w:val="false"/>
          <w:outline w:val="false"/>
          <w:color w:val="000000"/>
          <w:u w:val="none" w:color="000000"/>
          <w:lang w:val="en-US"/>
          <w14:textFill>
            <w14:solidFill>
              <w14:srgbClr w14:val="000000"/>
            </w14:solidFill>
          </w14:textFill>
        </w:rPr>
        <w:t>and https://sca.org.nz/files/docs/meetings/Profit_and_Loss%2520-%2520All%25202021.pdf.</w:t>
      </w:r>
    </w:p>
    <w:p>
      <w:pPr>
        <w:pStyle w:val="Textbody1"/>
        <w:rPr/>
      </w:pPr>
      <w:r>
        <w:rPr/>
      </w:r>
    </w:p>
    <w:p>
      <w:pPr>
        <w:pStyle w:val="Textbody1"/>
        <w:spacing w:lineRule="auto" w:line="288" w:before="0" w:after="0"/>
        <w:rPr/>
      </w:pP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The end of year accounts were accepted </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with </w:t>
      </w:r>
      <w:r>
        <w:rPr>
          <w:rFonts w:ascii="sans-serif" w:hAnsi="sans-serif"/>
          <w:caps w:val="false"/>
          <w:smallCaps w:val="false"/>
          <w:strike w:val="false"/>
          <w:dstrike w:val="false"/>
          <w:outline w:val="false"/>
          <w:color w:val="000000"/>
          <w:sz w:val="24"/>
          <w:u w:val="none" w:color="000000"/>
          <w:lang w:val="en-US"/>
          <w14:textFill>
            <w14:solidFill>
              <w14:srgbClr w14:val="000000"/>
            </w14:solidFill>
          </w14:textFill>
        </w:rPr>
        <w:t>35 votes in favour, 5 against, 10 abstentions</w:t>
      </w:r>
      <w:r>
        <w:rPr>
          <w:rFonts w:ascii="Arial" w:hAnsi="Arial"/>
          <w:caps w:val="false"/>
          <w:smallCaps w:val="false"/>
          <w:strike w:val="false"/>
          <w:dstrike w:val="false"/>
          <w:outline w:val="false"/>
          <w:color w:val="000000"/>
          <w:u w:val="none" w:color="000000"/>
          <w:lang w:val="en-US"/>
          <w14:textFill>
            <w14:solidFill>
              <w14:srgbClr w14:val="000000"/>
            </w14:solidFill>
          </w14:textFill>
        </w:rPr>
        <w:t xml:space="preserve"> </w:t>
      </w:r>
    </w:p>
    <w:p>
      <w:pPr>
        <w:pStyle w:val="Textbody1"/>
        <w:keepNext w:val="false"/>
        <w:keepLines w:val="false"/>
        <w:pageBreakBefore w:val="false"/>
        <w:widowControl w:val="false"/>
        <w:shd w:val="clear" w:color="auto" w:fill="auto"/>
        <w:suppressAutoHyphens w:val="true"/>
        <w:bidi w:val="0"/>
        <w:spacing w:lineRule="auto" w:line="240" w:beforeAutospacing="0" w:before="0" w:afterAutospacing="0" w:after="120"/>
        <w:ind w:left="0" w:right="0" w:hanging="0"/>
        <w:jc w:val="left"/>
        <w:rPr/>
      </w:pPr>
      <w:r>
        <w:rPr/>
        <w:br/>
      </w:r>
    </w:p>
    <w:sectPr>
      <w:headerReference w:type="default" r:id="rId4"/>
      <w:footerReference w:type="default" r:id="rId5"/>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sans-serif">
    <w:altName w:val="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NZ"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NZ" w:eastAsia="zh-CN" w:bidi="hi-IN"/>
      <w14:textOutline>
        <w14:noFill/>
      </w14:textOutline>
      <w14:textFill>
        <w14:solidFill>
          <w14:srgbClr w14:val="000000"/>
        </w14:solidFill>
      </w14:textFill>
    </w:rPr>
  </w:style>
  <w:style w:type="paragraph" w:styleId="Textbody1">
    <w:name w:val="Text body"/>
    <w:qFormat/>
    <w:pPr>
      <w:keepNext w:val="false"/>
      <w:keepLines w:val="false"/>
      <w:pageBreakBefore w:val="false"/>
      <w:widowControl w:val="false"/>
      <w:shd w:val="clear" w:color="auto" w:fill="auto"/>
      <w:suppressAutoHyphens w:val="true"/>
      <w:bidi w:val="0"/>
      <w:spacing w:lineRule="auto" w:line="240" w:beforeAutospacing="0" w:before="0" w:afterAutospacing="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en-US" w:eastAsia="zh-CN" w:bidi="hi-IN"/>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Normal1">
    <w:name w:val="LO-normal"/>
    <w:qFormat/>
    <w:pPr>
      <w:widowControl/>
      <w:bidi w:val="0"/>
      <w:spacing w:before="0" w:after="0"/>
      <w:jc w:val="left"/>
    </w:pPr>
    <w:rPr>
      <w:rFonts w:ascii="Times New Roman" w:hAnsi="Times New Roman" w:eastAsia="Arial Unicode MS" w:cs="Times New Roman"/>
      <w:color w:val="auto"/>
      <w:kern w:val="0"/>
      <w:sz w:val="24"/>
      <w:szCs w:val="20"/>
      <w:lang w:val="en-NZ" w:eastAsia="zh-CN" w:bidi="hi-IN"/>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org.nz/" TargetMode="External"/><Relationship Id="rId3" Type="http://schemas.openxmlformats.org/officeDocument/2006/relationships/hyperlink" Target="https://sca.org.nz/files/docs/meetings/Treasurer%2527s%2520Report%2520-%25202021.doc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12</TotalTime>
  <Application>LibreOffice/6.3.5.2$Windows_X86_64 LibreOffice_project/dd0751754f11728f69b42ee2af66670068624673</Application>
  <Pages>6</Pages>
  <Words>1776</Words>
  <Characters>8882</Characters>
  <CharactersWithSpaces>10555</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cp:lastPrinted>2022-11-25T11:20:40Z</cp:lastPrinted>
  <dcterms:modified xsi:type="dcterms:W3CDTF">2022-11-25T11:20:19Z</dcterms:modified>
  <cp:revision>4</cp:revision>
  <dc:subject/>
  <dc:title/>
</cp:coreProperties>
</file>